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CF950">
      <w:pPr>
        <w:spacing w:after="240"/>
        <w:jc w:val="both"/>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附件：</w:t>
      </w:r>
    </w:p>
    <w:p w14:paraId="002E96AF">
      <w:pPr>
        <w:spacing w:after="240"/>
        <w:jc w:val="center"/>
        <w:rPr>
          <w:rFonts w:ascii="Times New Roman" w:hAnsi="Times New Roman" w:cs="Times New Roman"/>
          <w:highlight w:val="none"/>
        </w:rPr>
      </w:pPr>
      <w:bookmarkStart w:id="0" w:name="_Toc50482769"/>
      <w:r>
        <w:rPr>
          <w:rFonts w:hint="eastAsia" w:ascii="方正小标宋简体" w:hAnsi="仿宋_GB2312" w:eastAsia="方正小标宋简体" w:cs="仿宋_GB2312"/>
          <w:sz w:val="36"/>
          <w:szCs w:val="44"/>
          <w:highlight w:val="none"/>
        </w:rPr>
        <w:t>授权委托书</w:t>
      </w:r>
      <w:bookmarkEnd w:id="0"/>
    </w:p>
    <w:p w14:paraId="2BA04B09">
      <w:pPr>
        <w:pStyle w:val="4"/>
        <w:spacing w:line="620" w:lineRule="atLeast"/>
        <w:ind w:left="0" w:leftChars="0" w:firstLine="0" w:firstLineChars="0"/>
        <w:jc w:val="left"/>
        <w:rPr>
          <w:rFonts w:ascii="Times New Roman" w:hAnsi="Times New Roman" w:eastAsia="仿宋_GB2312"/>
          <w:szCs w:val="32"/>
          <w:highlight w:val="none"/>
        </w:rPr>
      </w:pPr>
      <w:r>
        <w:rPr>
          <w:rFonts w:hint="eastAsia" w:ascii="Times New Roman" w:hAnsi="Times New Roman" w:eastAsia="仿宋_GB2312"/>
          <w:sz w:val="32"/>
          <w:szCs w:val="32"/>
          <w:highlight w:val="none"/>
          <w:lang w:eastAsia="zh-CN"/>
        </w:rPr>
        <w:t>四川省轻工业研究设计院有限公司</w:t>
      </w:r>
      <w:r>
        <w:rPr>
          <w:rFonts w:hint="eastAsia" w:ascii="Times New Roman" w:hAnsi="Times New Roman" w:eastAsia="仿宋_GB2312"/>
          <w:bCs/>
          <w:sz w:val="32"/>
          <w:szCs w:val="32"/>
          <w:highlight w:val="none"/>
        </w:rPr>
        <w:t>：</w:t>
      </w:r>
    </w:p>
    <w:p w14:paraId="4F084312">
      <w:pPr>
        <w:spacing w:line="620" w:lineRule="atLeas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本授权声明：***（</w:t>
      </w:r>
      <w:r>
        <w:rPr>
          <w:rFonts w:hint="eastAsia" w:ascii="Times New Roman" w:hAnsi="Times New Roman" w:eastAsia="仿宋_GB2312" w:cs="Times New Roman"/>
          <w:sz w:val="32"/>
          <w:szCs w:val="32"/>
          <w:highlight w:val="none"/>
          <w:lang w:eastAsia="zh-CN"/>
        </w:rPr>
        <w:t>磋商</w:t>
      </w:r>
      <w:r>
        <w:rPr>
          <w:rFonts w:hint="eastAsia" w:ascii="Times New Roman" w:hAnsi="Times New Roman" w:eastAsia="仿宋_GB2312" w:cs="Times New Roman"/>
          <w:sz w:val="32"/>
          <w:szCs w:val="32"/>
          <w:highlight w:val="none"/>
        </w:rPr>
        <w:t>申请人名称）***（法定代表人姓名、职务）授权***（被授权人姓名、职务）为我方参加贵公司</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房屋加固鉴定、设计、工程造价供应商选聘项目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磋商</w:t>
      </w:r>
      <w:r>
        <w:rPr>
          <w:rFonts w:hint="eastAsia" w:ascii="Times New Roman" w:hAnsi="Times New Roman" w:eastAsia="仿宋_GB2312" w:cs="Times New Roman"/>
          <w:sz w:val="32"/>
          <w:szCs w:val="32"/>
          <w:highlight w:val="none"/>
        </w:rPr>
        <w:t>活动的合法代表，以我方名义全权处理该项目有关</w:t>
      </w:r>
      <w:r>
        <w:rPr>
          <w:rFonts w:hint="eastAsia" w:ascii="Times New Roman" w:hAnsi="Times New Roman" w:eastAsia="仿宋_GB2312" w:cs="Times New Roman"/>
          <w:sz w:val="32"/>
          <w:szCs w:val="32"/>
          <w:highlight w:val="none"/>
          <w:lang w:eastAsia="zh-CN"/>
        </w:rPr>
        <w:t>磋商</w:t>
      </w:r>
      <w:r>
        <w:rPr>
          <w:rFonts w:hint="eastAsia" w:ascii="Times New Roman" w:hAnsi="Times New Roman" w:eastAsia="仿宋_GB2312" w:cs="Times New Roman"/>
          <w:sz w:val="32"/>
          <w:szCs w:val="32"/>
          <w:highlight w:val="none"/>
        </w:rPr>
        <w:t>、签订合同以及安排执行合同等一切事宜，我方均予以承认。代表不得转授权。</w:t>
      </w:r>
    </w:p>
    <w:p w14:paraId="26ADD53D">
      <w:pPr>
        <w:spacing w:line="620" w:lineRule="atLeas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特此声明。</w:t>
      </w:r>
    </w:p>
    <w:p w14:paraId="049BFEAE">
      <w:pPr>
        <w:spacing w:line="620" w:lineRule="atLeast"/>
        <w:ind w:firstLine="640" w:firstLineChars="200"/>
        <w:rPr>
          <w:rFonts w:ascii="Times New Roman" w:hAnsi="Times New Roman" w:eastAsia="仿宋_GB2312" w:cs="Times New Roman"/>
          <w:sz w:val="32"/>
          <w:szCs w:val="32"/>
          <w:highlight w:val="none"/>
        </w:rPr>
      </w:pPr>
    </w:p>
    <w:p w14:paraId="572F13E3">
      <w:pPr>
        <w:spacing w:line="620" w:lineRule="atLeast"/>
        <w:ind w:firstLine="640" w:firstLineChars="200"/>
        <w:rPr>
          <w:rFonts w:ascii="Times New Roman" w:hAnsi="Times New Roman" w:eastAsia="仿宋_GB2312" w:cs="Times New Roman"/>
          <w:sz w:val="32"/>
          <w:szCs w:val="32"/>
          <w:highlight w:val="none"/>
        </w:rPr>
      </w:pPr>
    </w:p>
    <w:p w14:paraId="5AB55CB7">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法定代表人签字：</w:t>
      </w:r>
    </w:p>
    <w:p w14:paraId="42D7588D">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授权代表签字：</w:t>
      </w:r>
    </w:p>
    <w:p w14:paraId="0952A61F">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磋商</w:t>
      </w:r>
      <w:r>
        <w:rPr>
          <w:rFonts w:hint="eastAsia" w:ascii="Times New Roman" w:hAnsi="Times New Roman" w:eastAsia="仿宋_GB2312" w:cs="Times New Roman"/>
          <w:sz w:val="32"/>
          <w:szCs w:val="32"/>
          <w:highlight w:val="none"/>
        </w:rPr>
        <w:t>申请人名称：***（盖章）</w:t>
      </w:r>
    </w:p>
    <w:p w14:paraId="6E5DB8CA">
      <w:pPr>
        <w:spacing w:line="620" w:lineRule="atLeast"/>
        <w:ind w:firstLine="3200" w:firstLineChars="10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日</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期：</w:t>
      </w:r>
    </w:p>
    <w:p w14:paraId="3BBE6088">
      <w:pPr>
        <w:jc w:val="both"/>
        <w:rPr>
          <w:rFonts w:hint="eastAsia" w:ascii="Times New Roman" w:hAnsi="Times New Roman" w:eastAsia="仿宋_GB2312"/>
          <w:color w:val="auto"/>
          <w:sz w:val="32"/>
          <w:szCs w:val="32"/>
          <w:highlight w:val="none"/>
          <w:lang w:val="en-US" w:eastAsia="zh-CN"/>
        </w:rPr>
      </w:pPr>
    </w:p>
    <w:p w14:paraId="7EC4CE02">
      <w:pPr>
        <w:jc w:val="both"/>
        <w:rPr>
          <w:rFonts w:hint="eastAsia" w:ascii="Times New Roman" w:hAnsi="Times New Roman" w:eastAsia="仿宋_GB2312"/>
          <w:color w:val="auto"/>
          <w:sz w:val="32"/>
          <w:szCs w:val="32"/>
          <w:highlight w:val="none"/>
          <w:lang w:val="en-US" w:eastAsia="zh-CN"/>
        </w:rPr>
      </w:pPr>
    </w:p>
    <w:p w14:paraId="1C73970C">
      <w:pPr>
        <w:jc w:val="both"/>
        <w:rPr>
          <w:rFonts w:hint="eastAsia" w:ascii="Times New Roman" w:hAnsi="Times New Roman" w:eastAsia="仿宋_GB2312"/>
          <w:color w:val="auto"/>
          <w:sz w:val="32"/>
          <w:szCs w:val="32"/>
          <w:highlight w:val="none"/>
          <w:lang w:val="en-US" w:eastAsia="zh-CN"/>
        </w:rPr>
      </w:pPr>
    </w:p>
    <w:p w14:paraId="52675203">
      <w:pPr>
        <w:jc w:val="both"/>
        <w:rPr>
          <w:rFonts w:hint="eastAsia" w:ascii="Times New Roman" w:hAnsi="Times New Roman" w:eastAsia="仿宋_GB2312"/>
          <w:color w:val="auto"/>
          <w:sz w:val="32"/>
          <w:szCs w:val="32"/>
          <w:highlight w:val="none"/>
          <w:lang w:val="en-US" w:eastAsia="zh-CN"/>
        </w:rPr>
      </w:pPr>
    </w:p>
    <w:p w14:paraId="5B27EA20">
      <w:pPr>
        <w:jc w:val="both"/>
        <w:rPr>
          <w:rFonts w:hint="eastAsia" w:ascii="Times New Roman" w:hAnsi="Times New Roman" w:eastAsia="仿宋_GB2312"/>
          <w:color w:val="auto"/>
          <w:sz w:val="32"/>
          <w:szCs w:val="32"/>
          <w:highlight w:val="none"/>
          <w:lang w:val="en-US" w:eastAsia="zh-CN"/>
        </w:rPr>
      </w:pPr>
    </w:p>
    <w:p w14:paraId="244B8D55">
      <w:pPr>
        <w:jc w:val="both"/>
        <w:rPr>
          <w:rFonts w:hint="eastAsia" w:ascii="Times New Roman" w:hAnsi="Times New Roman" w:eastAsia="仿宋_GB2312"/>
          <w:color w:val="auto"/>
          <w:sz w:val="32"/>
          <w:szCs w:val="32"/>
          <w:highlight w:val="none"/>
          <w:lang w:val="en-US" w:eastAsia="zh-CN"/>
        </w:rPr>
      </w:pPr>
    </w:p>
    <w:p w14:paraId="050F29A8">
      <w:pPr>
        <w:jc w:val="both"/>
        <w:rPr>
          <w:rFonts w:hint="eastAsia" w:ascii="Times New Roman" w:hAnsi="Times New Roman" w:eastAsia="仿宋_GB2312"/>
          <w:color w:val="auto"/>
          <w:sz w:val="32"/>
          <w:szCs w:val="32"/>
          <w:highlight w:val="none"/>
          <w:lang w:val="en-US" w:eastAsia="zh-CN"/>
        </w:rPr>
      </w:pPr>
    </w:p>
    <w:p w14:paraId="027E77BB">
      <w:pPr>
        <w:jc w:val="both"/>
        <w:rPr>
          <w:rFonts w:hint="eastAsia" w:ascii="Times New Roman" w:hAnsi="Times New Roman" w:eastAsia="仿宋_GB2312"/>
          <w:color w:val="auto"/>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62" w:charSpace="0"/>
        </w:sectPr>
      </w:pPr>
    </w:p>
    <w:p w14:paraId="36612F92">
      <w:pPr>
        <w:spacing w:after="240"/>
        <w:jc w:val="center"/>
        <w:rPr>
          <w:rFonts w:hint="eastAsia" w:ascii="方正小标宋简体" w:hAnsi="仿宋_GB2312" w:eastAsia="方正小标宋简体" w:cs="仿宋_GB2312"/>
          <w:b w:val="0"/>
          <w:bCs w:val="0"/>
          <w:sz w:val="36"/>
          <w:szCs w:val="44"/>
          <w:highlight w:val="none"/>
          <w:lang w:val="en-US" w:eastAsia="zh-CN"/>
        </w:rPr>
      </w:pPr>
      <w:r>
        <w:rPr>
          <w:rFonts w:hint="eastAsia" w:ascii="方正小标宋简体" w:hAnsi="仿宋_GB2312" w:eastAsia="方正小标宋简体" w:cs="仿宋_GB2312"/>
          <w:b w:val="0"/>
          <w:bCs w:val="0"/>
          <w:sz w:val="36"/>
          <w:szCs w:val="44"/>
          <w:highlight w:val="none"/>
        </w:rPr>
        <w:t>承诺书</w:t>
      </w:r>
      <w:r>
        <w:rPr>
          <w:rFonts w:hint="eastAsia" w:ascii="方正小标宋简体" w:hAnsi="仿宋_GB2312" w:eastAsia="方正小标宋简体" w:cs="仿宋_GB2312"/>
          <w:b w:val="0"/>
          <w:bCs w:val="0"/>
          <w:sz w:val="36"/>
          <w:szCs w:val="44"/>
          <w:highlight w:val="none"/>
          <w:lang w:val="en-US" w:eastAsia="zh-CN"/>
        </w:rPr>
        <w:t>1</w:t>
      </w:r>
    </w:p>
    <w:p w14:paraId="421D6416">
      <w:pPr>
        <w:spacing w:line="360" w:lineRule="auto"/>
        <w:rPr>
          <w:color w:val="auto"/>
          <w:highlight w:val="none"/>
        </w:rPr>
      </w:pPr>
      <w:r>
        <w:rPr>
          <w:rFonts w:hint="eastAsia" w:ascii="Times New Roman" w:hAnsi="Times New Roman" w:eastAsia="仿宋_GB2312" w:cs="Times New Roman"/>
          <w:color w:val="auto"/>
          <w:sz w:val="32"/>
          <w:szCs w:val="32"/>
          <w:highlight w:val="none"/>
        </w:rPr>
        <w:t>四川省轻工业研究设计院有限公司：</w:t>
      </w:r>
    </w:p>
    <w:p w14:paraId="031FF1A3">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我公司作为</w:t>
      </w:r>
      <w:r>
        <w:rPr>
          <w:rFonts w:hint="eastAsia" w:ascii="仿宋_GB2312" w:hAnsi="仿宋_GB2312" w:eastAsia="仿宋_GB2312" w:cs="仿宋_GB2312"/>
          <w:color w:val="auto"/>
          <w:sz w:val="32"/>
          <w:szCs w:val="32"/>
          <w:highlight w:val="none"/>
          <w:lang w:val="en-US" w:eastAsia="zh-CN"/>
        </w:rPr>
        <w:t>贵司房屋加固鉴定、设计、工程造价供应商选聘项目</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磋商申请人</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磋商</w:t>
      </w:r>
      <w:r>
        <w:rPr>
          <w:rFonts w:hint="eastAsia" w:ascii="仿宋_GB2312" w:hAnsi="仿宋_GB2312" w:eastAsia="仿宋_GB2312" w:cs="仿宋_GB2312"/>
          <w:color w:val="auto"/>
          <w:sz w:val="32"/>
          <w:szCs w:val="32"/>
          <w:highlight w:val="none"/>
        </w:rPr>
        <w:t>文件要求，现郑重声明如下：</w:t>
      </w:r>
    </w:p>
    <w:p w14:paraId="2E71595A">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一、完全接受和满足本项目</w:t>
      </w: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文件中规定的实质性要求（如</w:t>
      </w:r>
      <w:r>
        <w:rPr>
          <w:rFonts w:hint="eastAsia" w:ascii="仿宋_GB2312" w:hAnsi="仿宋_GB2312" w:eastAsia="仿宋_GB2312" w:cs="仿宋_GB2312"/>
          <w:color w:val="auto"/>
          <w:sz w:val="32"/>
          <w:szCs w:val="32"/>
          <w:highlight w:val="none"/>
          <w:lang w:val="en-US" w:eastAsia="zh-CN"/>
        </w:rPr>
        <w:t>供应商资格</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技术参数、服务要求、业绩、</w:t>
      </w: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文件报价要求等实质性要求），如对</w:t>
      </w: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文件有异议，已依法进行维权救济，不存在对</w:t>
      </w: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文件有异议的同时又参加</w:t>
      </w:r>
      <w:r>
        <w:rPr>
          <w:rFonts w:hint="eastAsia" w:ascii="仿宋_GB2312" w:hAnsi="仿宋_GB2312" w:eastAsia="仿宋_GB2312" w:cs="仿宋_GB2312"/>
          <w:color w:val="auto"/>
          <w:sz w:val="32"/>
          <w:szCs w:val="32"/>
          <w:highlight w:val="none"/>
          <w:lang w:val="en-US" w:eastAsia="zh-CN"/>
        </w:rPr>
        <w:t>磋商</w:t>
      </w:r>
      <w:r>
        <w:rPr>
          <w:rFonts w:hint="eastAsia" w:ascii="仿宋_GB2312" w:hAnsi="仿宋_GB2312" w:eastAsia="仿宋_GB2312" w:cs="仿宋_GB2312"/>
          <w:color w:val="auto"/>
          <w:sz w:val="32"/>
          <w:szCs w:val="32"/>
          <w:highlight w:val="none"/>
        </w:rPr>
        <w:t>以求侥幸中</w:t>
      </w:r>
      <w:r>
        <w:rPr>
          <w:rFonts w:hint="eastAsia" w:ascii="仿宋_GB2312" w:hAnsi="仿宋_GB2312" w:eastAsia="仿宋_GB2312" w:cs="仿宋_GB2312"/>
          <w:color w:val="auto"/>
          <w:sz w:val="32"/>
          <w:szCs w:val="32"/>
          <w:highlight w:val="none"/>
          <w:lang w:val="en-US" w:eastAsia="zh-CN"/>
        </w:rPr>
        <w:t>选</w:t>
      </w:r>
      <w:r>
        <w:rPr>
          <w:rFonts w:hint="eastAsia" w:ascii="仿宋_GB2312" w:hAnsi="仿宋_GB2312" w:eastAsia="仿宋_GB2312" w:cs="仿宋_GB2312"/>
          <w:color w:val="auto"/>
          <w:sz w:val="32"/>
          <w:szCs w:val="32"/>
          <w:highlight w:val="none"/>
        </w:rPr>
        <w:t>或者为实现其他非法目的的行为。</w:t>
      </w:r>
    </w:p>
    <w:p w14:paraId="3D3C0AC9">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二、参加本次</w:t>
      </w: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44D6423D">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三、参加本次</w:t>
      </w: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采购活动，不存在和其他供应商在同一合同项下的采购项目中，同时委托同一个自然人、同一家庭的人员、同一单位的人员作为代理人的行为。</w:t>
      </w:r>
    </w:p>
    <w:p w14:paraId="7F2AF3AB">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四、为采购项目提供整体设计、规范编制或者项目管理、监理、检测等服务的供应商，不得再参加该采购项目的其他采购活动，我单位承诺不属于此类禁止参加本项目的供应商。</w:t>
      </w:r>
    </w:p>
    <w:p w14:paraId="270804A5">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rPr>
        <w:t>文件中提供的能够给予我单位带来优惠、好处的任何材料资料和技术、服务、商务、响应产品等响应承诺情况都是真实的、有效的、合法的。</w:t>
      </w:r>
    </w:p>
    <w:p w14:paraId="2E929F08">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本单位对上述承诺的内容事项真实性负责。如经查实上述承诺的内容事项存在虚假，我单位愿意接受以提供虚假材料谋取中标追究法律责任。</w:t>
      </w:r>
    </w:p>
    <w:p w14:paraId="6B9C05D0">
      <w:pPr>
        <w:spacing w:line="620" w:lineRule="atLeast"/>
        <w:rPr>
          <w:rFonts w:hint="eastAsia" w:ascii="仿宋_GB2312" w:hAnsi="仿宋_GB2312" w:eastAsia="仿宋_GB2312" w:cs="仿宋_GB2312"/>
          <w:color w:val="auto"/>
          <w:sz w:val="32"/>
          <w:szCs w:val="32"/>
          <w:highlight w:val="none"/>
        </w:rPr>
      </w:pPr>
    </w:p>
    <w:p w14:paraId="23648DBD">
      <w:pPr>
        <w:spacing w:line="620" w:lineRule="atLeast"/>
        <w:ind w:firstLine="2880" w:firstLineChars="900"/>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z w:val="32"/>
          <w:szCs w:val="32"/>
          <w:highlight w:val="none"/>
          <w:lang w:eastAsia="zh-CN"/>
        </w:rPr>
        <w:t>磋商</w:t>
      </w:r>
      <w:r>
        <w:rPr>
          <w:rFonts w:hint="eastAsia" w:ascii="仿宋_GB2312" w:hAnsi="仿宋_GB2312" w:eastAsia="仿宋_GB2312" w:cs="仿宋_GB2312"/>
          <w:color w:val="auto"/>
          <w:sz w:val="32"/>
          <w:szCs w:val="32"/>
          <w:highlight w:val="none"/>
        </w:rPr>
        <w:t>申请人</w:t>
      </w:r>
      <w:r>
        <w:rPr>
          <w:rFonts w:hint="eastAsia" w:ascii="仿宋_GB2312" w:hAnsi="仿宋_GB2312" w:eastAsia="仿宋_GB2312" w:cs="仿宋_GB2312"/>
          <w:color w:val="auto"/>
          <w:spacing w:val="-20"/>
          <w:sz w:val="32"/>
          <w:szCs w:val="32"/>
          <w:highlight w:val="none"/>
        </w:rPr>
        <w:t>名称：***（盖章）</w:t>
      </w:r>
    </w:p>
    <w:p w14:paraId="1B74CE76">
      <w:pPr>
        <w:spacing w:line="620" w:lineRule="atLeast"/>
        <w:ind w:firstLine="2833" w:firstLineChars="1012"/>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法定代表人或其委托代理人：（签字）</w:t>
      </w:r>
    </w:p>
    <w:p w14:paraId="080BFF5D">
      <w:pPr>
        <w:pStyle w:val="2"/>
        <w:spacing w:line="620" w:lineRule="atLeast"/>
        <w:ind w:firstLine="560" w:firstLineChars="200"/>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 xml:space="preserve">                                          年     月    日</w:t>
      </w:r>
    </w:p>
    <w:p w14:paraId="254F4164">
      <w:pPr>
        <w:spacing w:line="620" w:lineRule="atLeast"/>
        <w:ind w:firstLine="640" w:firstLineChars="200"/>
        <w:rPr>
          <w:rFonts w:hint="eastAsia" w:ascii="Times New Roman" w:hAnsi="Times New Roman" w:eastAsia="仿宋_GB2312" w:cs="Times New Roman"/>
          <w:color w:val="auto"/>
          <w:sz w:val="32"/>
          <w:szCs w:val="32"/>
          <w:highlight w:val="none"/>
        </w:rPr>
      </w:pPr>
    </w:p>
    <w:p w14:paraId="2F074225">
      <w:pPr>
        <w:spacing w:line="620" w:lineRule="atLeast"/>
        <w:ind w:firstLine="640" w:firstLineChars="200"/>
        <w:rPr>
          <w:rFonts w:hint="eastAsia" w:ascii="Times New Roman" w:hAnsi="Times New Roman" w:eastAsia="仿宋_GB2312" w:cs="Times New Roman"/>
          <w:color w:val="auto"/>
          <w:sz w:val="32"/>
          <w:szCs w:val="32"/>
          <w:highlight w:val="none"/>
        </w:rPr>
      </w:pPr>
    </w:p>
    <w:p w14:paraId="38E7063E">
      <w:pPr>
        <w:spacing w:line="620" w:lineRule="atLeast"/>
        <w:ind w:firstLine="640" w:firstLineChars="200"/>
        <w:rPr>
          <w:rFonts w:hint="eastAsia" w:ascii="Times New Roman" w:hAnsi="Times New Roman" w:eastAsia="仿宋_GB2312" w:cs="Times New Roman"/>
          <w:color w:val="auto"/>
          <w:sz w:val="32"/>
          <w:szCs w:val="32"/>
          <w:highlight w:val="none"/>
        </w:rPr>
      </w:pPr>
    </w:p>
    <w:p w14:paraId="06237854">
      <w:pPr>
        <w:spacing w:line="620" w:lineRule="atLeast"/>
        <w:ind w:firstLine="640" w:firstLineChars="200"/>
        <w:rPr>
          <w:rFonts w:hint="eastAsia" w:ascii="Times New Roman" w:hAnsi="Times New Roman" w:eastAsia="仿宋_GB2312" w:cs="Times New Roman"/>
          <w:color w:val="auto"/>
          <w:sz w:val="32"/>
          <w:szCs w:val="32"/>
          <w:highlight w:val="none"/>
        </w:rPr>
      </w:pPr>
    </w:p>
    <w:p w14:paraId="3E3D2778">
      <w:pPr>
        <w:spacing w:line="620" w:lineRule="atLeast"/>
        <w:ind w:firstLine="640" w:firstLineChars="200"/>
        <w:rPr>
          <w:rFonts w:hint="eastAsia" w:ascii="Times New Roman" w:hAnsi="Times New Roman" w:eastAsia="仿宋_GB2312" w:cs="Times New Roman"/>
          <w:color w:val="auto"/>
          <w:sz w:val="32"/>
          <w:szCs w:val="32"/>
          <w:highlight w:val="none"/>
        </w:rPr>
      </w:pPr>
    </w:p>
    <w:p w14:paraId="7CBF1DD9">
      <w:pPr>
        <w:spacing w:line="620" w:lineRule="atLeast"/>
        <w:ind w:firstLine="640" w:firstLineChars="200"/>
        <w:rPr>
          <w:rFonts w:hint="eastAsia" w:ascii="Times New Roman" w:hAnsi="Times New Roman" w:eastAsia="仿宋_GB2312" w:cs="Times New Roman"/>
          <w:color w:val="auto"/>
          <w:sz w:val="32"/>
          <w:szCs w:val="32"/>
          <w:highlight w:val="none"/>
        </w:rPr>
      </w:pPr>
    </w:p>
    <w:p w14:paraId="1348157C">
      <w:pPr>
        <w:spacing w:line="620" w:lineRule="atLeast"/>
        <w:rPr>
          <w:rFonts w:hint="eastAsia" w:ascii="黑体" w:hAnsi="黑体"/>
          <w:b w:val="0"/>
          <w:bCs/>
          <w:color w:val="auto"/>
          <w:sz w:val="36"/>
          <w:highlight w:val="none"/>
          <w:lang w:val="en-US" w:eastAsia="zh-CN"/>
        </w:rPr>
      </w:pPr>
    </w:p>
    <w:p w14:paraId="22B0DAFE">
      <w:pPr>
        <w:spacing w:after="240" w:line="240" w:lineRule="auto"/>
        <w:jc w:val="both"/>
        <w:rPr>
          <w:rFonts w:hint="eastAsia" w:ascii="黑体" w:hAnsi="黑体"/>
          <w:b w:val="0"/>
          <w:bCs/>
          <w:color w:val="auto"/>
          <w:sz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62" w:charSpace="0"/>
        </w:sectPr>
      </w:pPr>
    </w:p>
    <w:p w14:paraId="4CE097C3">
      <w:pPr>
        <w:spacing w:line="620" w:lineRule="atLeast"/>
        <w:jc w:val="center"/>
        <w:rPr>
          <w:rFonts w:hint="eastAsia" w:ascii="方正小标宋简体" w:hAnsi="方正小标宋简体" w:eastAsia="方正小标宋简体" w:cs="方正小标宋简体"/>
          <w:b/>
          <w:bCs w:val="0"/>
          <w:color w:val="auto"/>
          <w:sz w:val="36"/>
          <w:highlight w:val="none"/>
          <w:lang w:val="en-US" w:eastAsia="zh-CN"/>
        </w:rPr>
      </w:pPr>
      <w:r>
        <w:rPr>
          <w:rFonts w:hint="eastAsia" w:ascii="方正小标宋简体" w:hAnsi="方正小标宋简体" w:eastAsia="方正小标宋简体" w:cs="方正小标宋简体"/>
          <w:b/>
          <w:bCs w:val="0"/>
          <w:color w:val="auto"/>
          <w:sz w:val="36"/>
          <w:highlight w:val="none"/>
        </w:rPr>
        <w:t>承诺书</w:t>
      </w:r>
      <w:r>
        <w:rPr>
          <w:rFonts w:hint="eastAsia" w:ascii="方正小标宋简体" w:hAnsi="方正小标宋简体" w:eastAsia="方正小标宋简体" w:cs="方正小标宋简体"/>
          <w:b/>
          <w:bCs w:val="0"/>
          <w:color w:val="auto"/>
          <w:sz w:val="36"/>
          <w:highlight w:val="none"/>
          <w:lang w:val="en-US" w:eastAsia="zh-CN"/>
        </w:rPr>
        <w:t>2</w:t>
      </w:r>
    </w:p>
    <w:p w14:paraId="22BE4C78">
      <w:pPr>
        <w:spacing w:line="620" w:lineRule="atLeast"/>
        <w:ind w:firstLine="640" w:firstLineChars="200"/>
        <w:rPr>
          <w:rFonts w:hint="eastAsia" w:ascii="Times New Roman" w:hAnsi="Times New Roman" w:eastAsia="仿宋_GB2312" w:cs="Times New Roman"/>
          <w:color w:val="auto"/>
          <w:sz w:val="32"/>
          <w:szCs w:val="32"/>
          <w:highlight w:val="none"/>
        </w:rPr>
      </w:pPr>
    </w:p>
    <w:p w14:paraId="03335D19">
      <w:pPr>
        <w:spacing w:line="360" w:lineRule="auto"/>
        <w:ind w:firstLine="0" w:firstLineChars="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四川省轻工业研究设计院有限公司：</w:t>
      </w:r>
    </w:p>
    <w:p w14:paraId="16749AA3">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我公司作为本次</w:t>
      </w:r>
      <w:r>
        <w:rPr>
          <w:rFonts w:hint="eastAsia" w:ascii="Times New Roman" w:hAnsi="Times New Roman" w:eastAsia="仿宋_GB2312" w:cs="Times New Roman"/>
          <w:color w:val="auto"/>
          <w:sz w:val="32"/>
          <w:szCs w:val="32"/>
          <w:highlight w:val="none"/>
          <w:lang w:eastAsia="zh-CN"/>
        </w:rPr>
        <w:t>磋商</w:t>
      </w:r>
      <w:r>
        <w:rPr>
          <w:rFonts w:hint="eastAsia" w:ascii="Times New Roman" w:hAnsi="Times New Roman" w:eastAsia="仿宋_GB2312" w:cs="Times New Roman"/>
          <w:color w:val="auto"/>
          <w:sz w:val="32"/>
          <w:szCs w:val="32"/>
          <w:highlight w:val="none"/>
        </w:rPr>
        <w:t>项目的供应商，根据</w:t>
      </w:r>
      <w:r>
        <w:rPr>
          <w:rFonts w:hint="eastAsia" w:ascii="Times New Roman" w:hAnsi="Times New Roman" w:eastAsia="仿宋_GB2312" w:cs="Times New Roman"/>
          <w:color w:val="auto"/>
          <w:sz w:val="32"/>
          <w:szCs w:val="32"/>
          <w:highlight w:val="none"/>
          <w:lang w:eastAsia="zh-CN"/>
        </w:rPr>
        <w:t>磋商</w:t>
      </w:r>
      <w:r>
        <w:rPr>
          <w:rFonts w:hint="eastAsia" w:ascii="Times New Roman" w:hAnsi="Times New Roman" w:eastAsia="仿宋_GB2312" w:cs="Times New Roman"/>
          <w:color w:val="auto"/>
          <w:sz w:val="32"/>
          <w:szCs w:val="32"/>
          <w:highlight w:val="none"/>
        </w:rPr>
        <w:t>文件要求，现郑重承诺如下：</w:t>
      </w:r>
    </w:p>
    <w:p w14:paraId="1ACDBFF5">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一、具备《中华人民共和国政府采购法》第二十二条第一款条件：</w:t>
      </w:r>
    </w:p>
    <w:p w14:paraId="1CDB8488">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（一）具有独立承担民事责任的能力；</w:t>
      </w:r>
    </w:p>
    <w:p w14:paraId="26E85B17">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（二）具有良好的商业信誉和健全的财务会计制度；</w:t>
      </w:r>
    </w:p>
    <w:p w14:paraId="569BF1F3">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（三）具有履行合同所必需的设备和专业技术能力；</w:t>
      </w:r>
    </w:p>
    <w:p w14:paraId="59FA086F">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（四）有依法缴纳税收和社会保障资金的良好记录；</w:t>
      </w:r>
    </w:p>
    <w:p w14:paraId="78F98682">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（五）参加政府采购活动近三年内，在经营活动中没有重大违法记录；</w:t>
      </w:r>
    </w:p>
    <w:p w14:paraId="22EE7A38">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（六）法律、行政法规规定的其他条件。</w:t>
      </w:r>
    </w:p>
    <w:p w14:paraId="5183CA48">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二、不存在下列不良信用记录：</w:t>
      </w:r>
    </w:p>
    <w:p w14:paraId="36D807EC">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（一）供应商被人民法院列入失信被执行人名单的；</w:t>
      </w:r>
    </w:p>
    <w:p w14:paraId="48961D85">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（二）供应商或其法定代表人或其拟派项目经理（项目负责人）被人民检察院列入行贿犯罪档案的；</w:t>
      </w:r>
    </w:p>
    <w:p w14:paraId="424B43F1">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（三）供应商被工商行政管理部门列入企业经营异常名录的；</w:t>
      </w:r>
    </w:p>
    <w:p w14:paraId="54C78DE0">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（四）供应商被税收部门列入重大税收违法案件当事人名单的；</w:t>
      </w:r>
    </w:p>
    <w:p w14:paraId="42E4AEB2">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（五）供应商被政府采购监管部门列入政府采购严重违法失信行为记录名单的。</w:t>
      </w:r>
    </w:p>
    <w:p w14:paraId="4B0A33B3">
      <w:pPr>
        <w:pStyle w:val="5"/>
        <w:spacing w:line="620" w:lineRule="atLeas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本公司对上述承诺的内容事项真实性负责。如经查实上述承诺的内容事项存在虚假，我公司愿意接受以提供虚假材料谋取成交的法律责任。</w:t>
      </w:r>
    </w:p>
    <w:p w14:paraId="61F1B739">
      <w:pPr>
        <w:spacing w:line="620" w:lineRule="atLeast"/>
        <w:ind w:firstLine="640" w:firstLineChars="200"/>
        <w:rPr>
          <w:rFonts w:ascii="Times New Roman" w:hAnsi="Times New Roman" w:eastAsia="仿宋_GB2312" w:cs="Times New Roman"/>
          <w:color w:val="auto"/>
          <w:sz w:val="32"/>
          <w:szCs w:val="32"/>
          <w:highlight w:val="none"/>
        </w:rPr>
      </w:pPr>
    </w:p>
    <w:p w14:paraId="5F44A70E">
      <w:pPr>
        <w:spacing w:line="620" w:lineRule="atLeast"/>
        <w:rPr>
          <w:rFonts w:ascii="Times New Roman" w:hAnsi="Times New Roman" w:eastAsia="仿宋_GB2312" w:cs="Times New Roman"/>
          <w:color w:val="auto"/>
          <w:sz w:val="32"/>
          <w:szCs w:val="32"/>
          <w:highlight w:val="none"/>
        </w:rPr>
      </w:pPr>
    </w:p>
    <w:p w14:paraId="7324CB80">
      <w:pPr>
        <w:spacing w:line="620" w:lineRule="atLeast"/>
        <w:ind w:firstLine="2880" w:firstLineChars="900"/>
        <w:rPr>
          <w:rFonts w:ascii="Times New Roman" w:hAnsi="Times New Roman" w:eastAsia="仿宋_GB2312" w:cs="Times New Roman"/>
          <w:color w:val="auto"/>
          <w:spacing w:val="-20"/>
          <w:sz w:val="32"/>
          <w:szCs w:val="32"/>
          <w:highlight w:val="none"/>
        </w:rPr>
      </w:pPr>
      <w:r>
        <w:rPr>
          <w:rFonts w:hint="eastAsia" w:ascii="Times New Roman" w:hAnsi="Times New Roman" w:eastAsia="仿宋_GB2312" w:cs="Times New Roman"/>
          <w:color w:val="auto"/>
          <w:sz w:val="32"/>
          <w:szCs w:val="32"/>
          <w:highlight w:val="none"/>
          <w:lang w:eastAsia="zh-CN"/>
        </w:rPr>
        <w:t>磋商</w:t>
      </w:r>
      <w:r>
        <w:rPr>
          <w:rFonts w:hint="eastAsia" w:ascii="Times New Roman" w:hAnsi="Times New Roman" w:eastAsia="仿宋_GB2312" w:cs="Times New Roman"/>
          <w:color w:val="auto"/>
          <w:sz w:val="32"/>
          <w:szCs w:val="32"/>
          <w:highlight w:val="none"/>
        </w:rPr>
        <w:t>申请人</w:t>
      </w:r>
      <w:r>
        <w:rPr>
          <w:rFonts w:hint="eastAsia" w:ascii="Times New Roman" w:hAnsi="Times New Roman" w:eastAsia="仿宋_GB2312" w:cs="Times New Roman"/>
          <w:color w:val="auto"/>
          <w:spacing w:val="-20"/>
          <w:sz w:val="32"/>
          <w:szCs w:val="32"/>
          <w:highlight w:val="none"/>
        </w:rPr>
        <w:t>名称：***（盖章）</w:t>
      </w:r>
    </w:p>
    <w:p w14:paraId="1D5F231A">
      <w:pPr>
        <w:spacing w:line="620" w:lineRule="atLeast"/>
        <w:ind w:firstLine="2833" w:firstLineChars="1012"/>
        <w:rPr>
          <w:rFonts w:ascii="Times New Roman" w:hAnsi="Times New Roman" w:eastAsia="仿宋_GB2312" w:cs="Times New Roman"/>
          <w:color w:val="auto"/>
          <w:spacing w:val="-20"/>
          <w:sz w:val="32"/>
          <w:szCs w:val="32"/>
          <w:highlight w:val="none"/>
        </w:rPr>
      </w:pPr>
      <w:r>
        <w:rPr>
          <w:rFonts w:hint="eastAsia" w:ascii="Times New Roman" w:hAnsi="Times New Roman" w:eastAsia="仿宋_GB2312" w:cs="Times New Roman"/>
          <w:color w:val="auto"/>
          <w:spacing w:val="-20"/>
          <w:sz w:val="32"/>
          <w:szCs w:val="32"/>
          <w:highlight w:val="none"/>
        </w:rPr>
        <w:t>法定代表人或其委托代理人：（签字）</w:t>
      </w:r>
    </w:p>
    <w:p w14:paraId="7375A092">
      <w:pPr>
        <w:pStyle w:val="2"/>
        <w:spacing w:line="620" w:lineRule="atLeast"/>
        <w:ind w:firstLine="560" w:firstLineChars="200"/>
        <w:rPr>
          <w:rFonts w:hint="eastAsia" w:ascii="黑体" w:hAnsi="黑体"/>
          <w:b w:val="0"/>
          <w:bCs/>
          <w:color w:val="000000" w:themeColor="text1"/>
          <w:sz w:val="36"/>
          <w:highlight w:val="none"/>
          <w14:textFill>
            <w14:solidFill>
              <w14:schemeClr w14:val="tx1"/>
            </w14:solidFill>
          </w14:textFill>
        </w:rPr>
      </w:pPr>
      <w:r>
        <w:rPr>
          <w:rFonts w:ascii="Times New Roman" w:hAnsi="Times New Roman" w:eastAsia="仿宋_GB2312"/>
          <w:color w:val="auto"/>
          <w:spacing w:val="-20"/>
          <w:sz w:val="32"/>
          <w:szCs w:val="32"/>
          <w:highlight w:val="none"/>
        </w:rPr>
        <w:t xml:space="preserve">                                          </w:t>
      </w:r>
      <w:r>
        <w:rPr>
          <w:rFonts w:hint="eastAsia" w:ascii="Times New Roman" w:hAnsi="Times New Roman" w:eastAsia="仿宋_GB2312"/>
          <w:color w:val="auto"/>
          <w:spacing w:val="-20"/>
          <w:sz w:val="32"/>
          <w:szCs w:val="32"/>
          <w:highlight w:val="none"/>
        </w:rPr>
        <w:t>年</w:t>
      </w:r>
      <w:r>
        <w:rPr>
          <w:rFonts w:ascii="Times New Roman" w:hAnsi="Times New Roman" w:eastAsia="仿宋_GB2312"/>
          <w:color w:val="auto"/>
          <w:spacing w:val="-20"/>
          <w:sz w:val="32"/>
          <w:szCs w:val="32"/>
          <w:highlight w:val="none"/>
        </w:rPr>
        <w:t xml:space="preserve">     </w:t>
      </w:r>
      <w:r>
        <w:rPr>
          <w:rFonts w:hint="eastAsia" w:ascii="Times New Roman" w:hAnsi="Times New Roman" w:eastAsia="仿宋_GB2312"/>
          <w:color w:val="auto"/>
          <w:spacing w:val="-20"/>
          <w:sz w:val="32"/>
          <w:szCs w:val="32"/>
          <w:highlight w:val="none"/>
        </w:rPr>
        <w:t>月</w:t>
      </w:r>
      <w:r>
        <w:rPr>
          <w:rFonts w:ascii="Times New Roman" w:hAnsi="Times New Roman" w:eastAsia="仿宋_GB2312"/>
          <w:color w:val="auto"/>
          <w:spacing w:val="-20"/>
          <w:sz w:val="32"/>
          <w:szCs w:val="32"/>
          <w:highlight w:val="none"/>
        </w:rPr>
        <w:t xml:space="preserve">    </w:t>
      </w:r>
      <w:r>
        <w:rPr>
          <w:rFonts w:hint="eastAsia" w:ascii="Times New Roman" w:hAnsi="Times New Roman" w:eastAsia="仿宋_GB2312"/>
          <w:color w:val="auto"/>
          <w:spacing w:val="-20"/>
          <w:sz w:val="32"/>
          <w:szCs w:val="32"/>
          <w:highlight w:val="none"/>
        </w:rPr>
        <w:t>日</w:t>
      </w:r>
    </w:p>
    <w:p w14:paraId="5C5F5A78">
      <w:pPr>
        <w:bidi w:val="0"/>
        <w:rPr>
          <w:rFonts w:hint="eastAsia"/>
          <w:highlight w:val="none"/>
        </w:rPr>
      </w:pPr>
    </w:p>
    <w:p w14:paraId="089FDDEF">
      <w:pPr>
        <w:bidi w:val="0"/>
        <w:rPr>
          <w:rFonts w:hint="eastAsia"/>
          <w:highlight w:val="none"/>
        </w:rPr>
      </w:pPr>
    </w:p>
    <w:p w14:paraId="176F2344">
      <w:pPr>
        <w:bidi w:val="0"/>
        <w:jc w:val="center"/>
        <w:rPr>
          <w:rFonts w:hint="eastAsia"/>
          <w:b/>
          <w:bCs/>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62" w:charSpace="0"/>
        </w:sectPr>
      </w:pPr>
    </w:p>
    <w:p w14:paraId="24914338">
      <w:pPr>
        <w:bidi w:val="0"/>
        <w:spacing w:before="233" w:beforeLines="50" w:after="233" w:afterLines="50"/>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廉洁参选承诺保证书</w:t>
      </w:r>
    </w:p>
    <w:p w14:paraId="75D72D1B">
      <w:pPr>
        <w:pStyle w:val="4"/>
        <w:widowControl/>
        <w:spacing w:line="620" w:lineRule="atLeast"/>
        <w:ind w:left="0" w:leftChars="0" w:firstLine="0" w:firstLineChars="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四川省轻工业研究设计院有限公司：</w:t>
      </w:r>
    </w:p>
    <w:p w14:paraId="29881F70">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为了积极响应贵公司</w:t>
      </w:r>
      <w:r>
        <w:rPr>
          <w:rFonts w:hint="eastAsia" w:ascii="Times New Roman" w:hAnsi="Times New Roman" w:eastAsia="仿宋_GB2312"/>
          <w:sz w:val="32"/>
          <w:szCs w:val="32"/>
          <w:highlight w:val="none"/>
          <w:lang w:val="en-US" w:eastAsia="zh-CN"/>
        </w:rPr>
        <w:t>房屋加固鉴定、设计、工程造价供应商选聘项目</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工作，有效防止</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活动中商业贿赂、不公平竞争和违法违纪行为的发生，确保</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活动的公平、公正、公开、诚实信用和顺利进行，本参选人保证认真遵守国家相关</w:t>
      </w:r>
      <w:r>
        <w:rPr>
          <w:highlight w:val="none"/>
        </w:rPr>
        <w:fldChar w:fldCharType="begin"/>
      </w:r>
      <w:r>
        <w:rPr>
          <w:highlight w:val="none"/>
        </w:rPr>
        <w:instrText xml:space="preserve"> HYPERLINK "http://www.chinalawedu.com/falvfagui/" \o "法律法规" </w:instrText>
      </w:r>
      <w:r>
        <w:rPr>
          <w:highlight w:val="none"/>
        </w:rPr>
        <w:fldChar w:fldCharType="separate"/>
      </w:r>
      <w:r>
        <w:rPr>
          <w:rFonts w:hint="eastAsia" w:ascii="Times New Roman" w:hAnsi="Times New Roman" w:eastAsia="仿宋_GB2312"/>
          <w:sz w:val="32"/>
          <w:szCs w:val="32"/>
          <w:highlight w:val="none"/>
        </w:rPr>
        <w:t>法律法规</w:t>
      </w:r>
      <w:r>
        <w:rPr>
          <w:rFonts w:hint="eastAsia" w:ascii="Times New Roman" w:hAnsi="Times New Roman" w:eastAsia="仿宋_GB2312"/>
          <w:sz w:val="32"/>
          <w:szCs w:val="32"/>
          <w:highlight w:val="none"/>
        </w:rPr>
        <w:fldChar w:fldCharType="end"/>
      </w:r>
      <w:r>
        <w:rPr>
          <w:rFonts w:hint="eastAsia" w:ascii="Times New Roman" w:hAnsi="Times New Roman" w:eastAsia="仿宋_GB2312"/>
          <w:sz w:val="32"/>
          <w:szCs w:val="32"/>
          <w:highlight w:val="none"/>
        </w:rPr>
        <w:t>、各项政策规定、各项纪律和廉洁要求，在本次</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活动中，向贵公司郑重承诺如下事项：</w:t>
      </w:r>
      <w:r>
        <w:rPr>
          <w:rFonts w:ascii="Times New Roman" w:hAnsi="Times New Roman" w:eastAsia="仿宋_GB2312"/>
          <w:sz w:val="32"/>
          <w:szCs w:val="32"/>
          <w:highlight w:val="none"/>
        </w:rPr>
        <w:t xml:space="preserve"> </w:t>
      </w:r>
    </w:p>
    <w:p w14:paraId="4D408A62">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一、自觉遵守国家法律法规及贵公司有关廉政建设制度。</w:t>
      </w:r>
    </w:p>
    <w:p w14:paraId="6E57E3A4">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自觉遵守</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活动的各项纪律以及本次</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的各项具体要求，积极配合贵公司依法开展本次</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活动，维护正常</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秩序。</w:t>
      </w:r>
    </w:p>
    <w:p w14:paraId="4BA177A5">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三、按照</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文件的各项具体规定进行</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，不隐瞒本单位</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资质、业绩、信誉等的真实情况，保证</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各项内容真实、有效、合法并符合规定，愿意承担虚构数据及伪造信息等有损诚信行为导致的一切不利后果。</w:t>
      </w:r>
    </w:p>
    <w:p w14:paraId="7DB15EE5">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四</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保证不以他人名义参与</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或者以其他方式弄虚作假，骗取中选。</w:t>
      </w:r>
      <w:r>
        <w:rPr>
          <w:rFonts w:ascii="Times New Roman" w:hAnsi="Times New Roman" w:eastAsia="仿宋_GB2312"/>
          <w:sz w:val="32"/>
          <w:szCs w:val="32"/>
          <w:highlight w:val="none"/>
        </w:rPr>
        <w:t xml:space="preserve"> </w:t>
      </w:r>
    </w:p>
    <w:p w14:paraId="140A7E70">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五、保证在</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过程中，不以任何方式与涉及选聘的部门及个人进行私下交易；不使用不正当手段妨碍、排挤其它</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单位或串通</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，不损害贵公司和其他</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单位的合法权益。不进行任何可能影响选聘工作公平、公正的活动。</w:t>
      </w:r>
    </w:p>
    <w:p w14:paraId="63572BF1">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六、保证不发生商业贿赂行为，不以任何方式向贵公司的工作人员赠送纪念品、礼品、礼金及有价证券</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不宴请或邀请其任何相关人员参加高档娱乐消费、旅游、考察、参观等活动</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不以任何形式报销其相关人员及其亲友的各种票据及费用</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不进行可能影响</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、评选过程公平、公正的任何不正当活动。</w:t>
      </w:r>
      <w:r>
        <w:rPr>
          <w:rFonts w:ascii="Times New Roman" w:hAnsi="Times New Roman" w:eastAsia="仿宋_GB2312"/>
          <w:sz w:val="32"/>
          <w:szCs w:val="32"/>
          <w:highlight w:val="none"/>
        </w:rPr>
        <w:t xml:space="preserve"> </w:t>
      </w:r>
    </w:p>
    <w:p w14:paraId="43C96F39">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七、保证不向贵公司相关工作人员提供通讯工具、交通工具和高档办公用品等。</w:t>
      </w:r>
    </w:p>
    <w:p w14:paraId="5D225257">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八、保证不向贵公司相关工作人员的配偶、子女、亲友等分包、转包</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项目或进行相关的关联交易。</w:t>
      </w:r>
    </w:p>
    <w:p w14:paraId="1BD1B1EA">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九、保证不向贵公司相关工作人员支付好处费、介绍费、感谢费和回扣等任何不正当</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报酬</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p>
    <w:p w14:paraId="59B1E581">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十、在</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过程中，如发现贵公司相关工作人员在</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过程中有索要财物和要求违规进行关联交易等不廉洁行为时，坚决予以抵制，并及时向贵公司监督部门进行反映和举报。</w:t>
      </w:r>
    </w:p>
    <w:p w14:paraId="1710A5EA">
      <w:pPr>
        <w:pStyle w:val="5"/>
        <w:widowControl/>
        <w:spacing w:line="620" w:lineRule="atLeast"/>
        <w:ind w:firstLine="640" w:firstLineChars="200"/>
        <w:rPr>
          <w:rFonts w:ascii="Times New Roman" w:hAnsi="Times New Roman" w:eastAsia="仿宋_GB2312"/>
          <w:sz w:val="32"/>
          <w:szCs w:val="32"/>
          <w:highlight w:val="none"/>
        </w:rPr>
      </w:pPr>
      <w:r>
        <w:rPr>
          <w:rFonts w:hint="eastAsia" w:ascii="仿宋_GB2312" w:hAnsi="仿宋" w:eastAsia="仿宋_GB2312" w:cs="仿宋"/>
          <w:sz w:val="32"/>
          <w:szCs w:val="32"/>
          <w:highlight w:val="none"/>
        </w:rPr>
        <w:t>十一</w:t>
      </w:r>
      <w:r>
        <w:rPr>
          <w:rFonts w:ascii="仿宋_GB2312" w:hAnsi="仿宋" w:eastAsia="仿宋_GB2312" w:cs="仿宋"/>
          <w:sz w:val="32"/>
          <w:szCs w:val="32"/>
          <w:highlight w:val="none"/>
        </w:rPr>
        <w:t>、</w:t>
      </w:r>
      <w:r>
        <w:rPr>
          <w:rFonts w:hint="eastAsia" w:ascii="仿宋_GB2312" w:hAnsi="仿宋" w:eastAsia="仿宋_GB2312" w:cs="仿宋"/>
          <w:sz w:val="32"/>
          <w:szCs w:val="32"/>
          <w:highlight w:val="none"/>
        </w:rPr>
        <w:t>本承诺书作为响应文件及服务合同的附件，具有同等的法律效力。</w:t>
      </w:r>
    </w:p>
    <w:p w14:paraId="4D70B3E0">
      <w:pPr>
        <w:pStyle w:val="5"/>
        <w:widowControl/>
        <w:spacing w:line="620" w:lineRule="atLeas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十二、如发现本参选人有违反上述承诺，自愿接受取消</w:t>
      </w:r>
      <w:r>
        <w:rPr>
          <w:rFonts w:hint="eastAsia" w:ascii="Times New Roman" w:hAnsi="Times New Roman" w:eastAsia="仿宋_GB2312"/>
          <w:sz w:val="32"/>
          <w:szCs w:val="32"/>
          <w:highlight w:val="none"/>
          <w:lang w:eastAsia="zh-CN"/>
        </w:rPr>
        <w:t>磋商</w:t>
      </w:r>
      <w:r>
        <w:rPr>
          <w:rFonts w:hint="eastAsia" w:ascii="Times New Roman" w:hAnsi="Times New Roman" w:eastAsia="仿宋_GB2312"/>
          <w:sz w:val="32"/>
          <w:szCs w:val="32"/>
          <w:highlight w:val="none"/>
        </w:rPr>
        <w:t>资格及其他依照有关法律、规定和纪律的所进行的任何处理。</w:t>
      </w:r>
    </w:p>
    <w:p w14:paraId="1B696102">
      <w:pPr>
        <w:pStyle w:val="5"/>
        <w:widowControl/>
        <w:spacing w:line="620" w:lineRule="atLeast"/>
        <w:ind w:firstLine="640" w:firstLineChars="200"/>
        <w:rPr>
          <w:rFonts w:ascii="Times New Roman" w:hAnsi="Times New Roman" w:eastAsia="仿宋_GB2312"/>
          <w:sz w:val="32"/>
          <w:szCs w:val="32"/>
          <w:highlight w:val="none"/>
        </w:rPr>
      </w:pPr>
      <w:r>
        <w:rPr>
          <w:rFonts w:hint="eastAsia" w:ascii="仿宋_GB2312" w:hAnsi="仿宋" w:eastAsia="仿宋_GB2312" w:cs="仿宋"/>
          <w:sz w:val="32"/>
          <w:szCs w:val="32"/>
          <w:highlight w:val="none"/>
        </w:rPr>
        <w:t>十三</w:t>
      </w:r>
      <w:r>
        <w:rPr>
          <w:rFonts w:ascii="仿宋_GB2312" w:hAnsi="仿宋" w:eastAsia="仿宋_GB2312" w:cs="仿宋"/>
          <w:sz w:val="32"/>
          <w:szCs w:val="32"/>
          <w:highlight w:val="none"/>
        </w:rPr>
        <w:t>、</w:t>
      </w:r>
      <w:r>
        <w:rPr>
          <w:rFonts w:hint="eastAsia" w:ascii="仿宋_GB2312" w:hAnsi="仿宋" w:eastAsia="仿宋_GB2312" w:cs="仿宋"/>
          <w:sz w:val="32"/>
          <w:szCs w:val="32"/>
          <w:highlight w:val="none"/>
        </w:rPr>
        <w:t>本承诺保证书自签署之日起生效。</w:t>
      </w:r>
    </w:p>
    <w:p w14:paraId="145F9378">
      <w:pPr>
        <w:pStyle w:val="5"/>
        <w:widowControl/>
        <w:spacing w:line="620" w:lineRule="atLeast"/>
        <w:ind w:firstLine="640" w:firstLineChars="200"/>
        <w:rPr>
          <w:rFonts w:ascii="Times New Roman" w:hAnsi="Times New Roman" w:eastAsia="仿宋_GB2312"/>
          <w:sz w:val="32"/>
          <w:szCs w:val="32"/>
          <w:highlight w:val="none"/>
        </w:rPr>
      </w:pPr>
    </w:p>
    <w:p w14:paraId="7190BE3D">
      <w:pPr>
        <w:pStyle w:val="5"/>
        <w:widowControl/>
        <w:spacing w:line="620" w:lineRule="atLeast"/>
        <w:ind w:firstLine="640" w:firstLineChars="200"/>
        <w:rPr>
          <w:rFonts w:ascii="Times New Roman" w:hAnsi="Times New Roman" w:eastAsia="仿宋_GB2312"/>
          <w:sz w:val="32"/>
          <w:szCs w:val="32"/>
          <w:highlight w:val="none"/>
        </w:rPr>
      </w:pPr>
    </w:p>
    <w:p w14:paraId="11335AA5">
      <w:pPr>
        <w:pStyle w:val="5"/>
        <w:widowControl/>
        <w:spacing w:line="620" w:lineRule="atLeast"/>
        <w:ind w:firstLine="640" w:firstLineChars="200"/>
        <w:rPr>
          <w:rFonts w:ascii="Times New Roman" w:hAnsi="Times New Roman" w:eastAsia="仿宋_GB2312"/>
          <w:sz w:val="32"/>
          <w:szCs w:val="32"/>
          <w:highlight w:val="none"/>
        </w:rPr>
      </w:pPr>
    </w:p>
    <w:p w14:paraId="0310D56A">
      <w:pPr>
        <w:spacing w:line="620" w:lineRule="atLeast"/>
        <w:ind w:firstLine="3260" w:firstLineChars="1019"/>
        <w:rPr>
          <w:rFonts w:ascii="Times New Roman" w:hAnsi="Times New Roman" w:eastAsia="仿宋_GB2312" w:cs="Times New Roman"/>
          <w:spacing w:val="-20"/>
          <w:sz w:val="32"/>
          <w:szCs w:val="32"/>
          <w:highlight w:val="none"/>
        </w:rPr>
      </w:pPr>
      <w:bookmarkStart w:id="1" w:name="_Hlk101296116"/>
      <w:r>
        <w:rPr>
          <w:rFonts w:hint="eastAsia" w:ascii="Times New Roman" w:hAnsi="Times New Roman" w:eastAsia="仿宋_GB2312" w:cs="Times New Roman"/>
          <w:sz w:val="32"/>
          <w:szCs w:val="32"/>
          <w:highlight w:val="none"/>
          <w:lang w:eastAsia="zh-CN"/>
        </w:rPr>
        <w:t>磋商</w:t>
      </w:r>
      <w:r>
        <w:rPr>
          <w:rFonts w:hint="eastAsia" w:ascii="Times New Roman" w:hAnsi="Times New Roman" w:eastAsia="仿宋_GB2312" w:cs="Times New Roman"/>
          <w:sz w:val="32"/>
          <w:szCs w:val="32"/>
          <w:highlight w:val="none"/>
        </w:rPr>
        <w:t>申请人</w:t>
      </w:r>
      <w:r>
        <w:rPr>
          <w:rFonts w:hint="eastAsia" w:ascii="Times New Roman" w:hAnsi="Times New Roman" w:eastAsia="仿宋_GB2312" w:cs="Times New Roman"/>
          <w:spacing w:val="-20"/>
          <w:sz w:val="32"/>
          <w:szCs w:val="32"/>
          <w:highlight w:val="none"/>
        </w:rPr>
        <w:t>名称：***（盖章）</w:t>
      </w:r>
    </w:p>
    <w:p w14:paraId="64E53656">
      <w:pPr>
        <w:spacing w:line="620" w:lineRule="atLeast"/>
        <w:ind w:firstLine="3259" w:firstLineChars="1164"/>
        <w:rPr>
          <w:rFonts w:ascii="Times New Roman" w:hAnsi="Times New Roman" w:eastAsia="仿宋_GB2312" w:cs="Times New Roman"/>
          <w:spacing w:val="-20"/>
          <w:sz w:val="32"/>
          <w:szCs w:val="32"/>
          <w:highlight w:val="none"/>
        </w:rPr>
      </w:pPr>
      <w:r>
        <w:rPr>
          <w:rFonts w:hint="eastAsia" w:ascii="Times New Roman" w:hAnsi="Times New Roman" w:eastAsia="仿宋_GB2312" w:cs="Times New Roman"/>
          <w:spacing w:val="-20"/>
          <w:sz w:val="32"/>
          <w:szCs w:val="32"/>
          <w:highlight w:val="none"/>
        </w:rPr>
        <w:t>法定代表人或其委托代理人：（签字）</w:t>
      </w:r>
      <w:r>
        <w:rPr>
          <w:rFonts w:ascii="Times New Roman" w:hAnsi="Times New Roman" w:eastAsia="仿宋_GB2312" w:cs="Times New Roman"/>
          <w:spacing w:val="-20"/>
          <w:sz w:val="32"/>
          <w:szCs w:val="32"/>
          <w:highlight w:val="none"/>
        </w:rPr>
        <w:t xml:space="preserve"> </w:t>
      </w:r>
    </w:p>
    <w:p w14:paraId="4DA69F1B">
      <w:pPr>
        <w:spacing w:line="620" w:lineRule="atLeast"/>
        <w:rPr>
          <w:rFonts w:hint="eastAsia" w:ascii="Times New Roman" w:hAnsi="Times New Roman" w:eastAsia="仿宋_GB2312"/>
          <w:spacing w:val="-20"/>
          <w:sz w:val="32"/>
          <w:szCs w:val="32"/>
          <w:highlight w:val="none"/>
          <w:lang w:val="en-US" w:eastAsia="zh-CN"/>
        </w:rPr>
      </w:pPr>
      <w:r>
        <w:rPr>
          <w:rFonts w:ascii="Times New Roman" w:hAnsi="Times New Roman" w:eastAsia="仿宋_GB2312"/>
          <w:spacing w:val="-20"/>
          <w:sz w:val="32"/>
          <w:szCs w:val="32"/>
          <w:highlight w:val="none"/>
        </w:rPr>
        <w:t xml:space="preserve">                                                   </w:t>
      </w:r>
      <w:r>
        <w:rPr>
          <w:rFonts w:hint="eastAsia" w:ascii="Times New Roman" w:hAnsi="Times New Roman" w:eastAsia="仿宋_GB2312"/>
          <w:spacing w:val="-20"/>
          <w:sz w:val="32"/>
          <w:szCs w:val="32"/>
          <w:highlight w:val="none"/>
        </w:rPr>
        <w:t>年</w:t>
      </w:r>
      <w:r>
        <w:rPr>
          <w:rFonts w:ascii="Times New Roman" w:hAnsi="Times New Roman" w:eastAsia="仿宋_GB2312"/>
          <w:spacing w:val="-20"/>
          <w:sz w:val="32"/>
          <w:szCs w:val="32"/>
          <w:highlight w:val="none"/>
        </w:rPr>
        <w:t xml:space="preserve">     </w:t>
      </w:r>
      <w:r>
        <w:rPr>
          <w:rFonts w:hint="eastAsia" w:ascii="Times New Roman" w:hAnsi="Times New Roman" w:eastAsia="仿宋_GB2312"/>
          <w:spacing w:val="-20"/>
          <w:sz w:val="32"/>
          <w:szCs w:val="32"/>
          <w:highlight w:val="none"/>
        </w:rPr>
        <w:t>月</w:t>
      </w:r>
      <w:r>
        <w:rPr>
          <w:rFonts w:ascii="Times New Roman" w:hAnsi="Times New Roman" w:eastAsia="仿宋_GB2312"/>
          <w:spacing w:val="-20"/>
          <w:sz w:val="32"/>
          <w:szCs w:val="32"/>
          <w:highlight w:val="none"/>
        </w:rPr>
        <w:t xml:space="preserve">    </w:t>
      </w:r>
      <w:bookmarkEnd w:id="1"/>
      <w:r>
        <w:rPr>
          <w:rFonts w:hint="eastAsia" w:ascii="Times New Roman" w:hAnsi="Times New Roman" w:eastAsia="仿宋_GB2312"/>
          <w:spacing w:val="-20"/>
          <w:sz w:val="32"/>
          <w:szCs w:val="32"/>
          <w:highlight w:val="none"/>
          <w:lang w:val="en-US" w:eastAsia="zh-CN"/>
        </w:rPr>
        <w:t>日</w:t>
      </w:r>
    </w:p>
    <w:p w14:paraId="66CF008C">
      <w:pPr>
        <w:spacing w:line="620" w:lineRule="atLeast"/>
        <w:rPr>
          <w:rFonts w:hint="eastAsia" w:ascii="Times New Roman" w:hAnsi="Times New Roman" w:eastAsia="仿宋_GB2312"/>
          <w:spacing w:val="-20"/>
          <w:sz w:val="32"/>
          <w:szCs w:val="32"/>
          <w:highlight w:val="none"/>
          <w:lang w:val="en-US" w:eastAsia="zh-CN"/>
        </w:rPr>
      </w:pPr>
    </w:p>
    <w:p w14:paraId="0C3967D1">
      <w:pPr>
        <w:spacing w:line="620" w:lineRule="atLeast"/>
        <w:rPr>
          <w:rFonts w:hint="eastAsia" w:ascii="Times New Roman" w:hAnsi="Times New Roman" w:eastAsia="仿宋_GB2312"/>
          <w:spacing w:val="-20"/>
          <w:sz w:val="32"/>
          <w:szCs w:val="32"/>
          <w:highlight w:val="none"/>
          <w:lang w:val="en-US" w:eastAsia="zh-CN"/>
        </w:rPr>
      </w:pPr>
    </w:p>
    <w:p w14:paraId="0CACA325">
      <w:pPr>
        <w:spacing w:line="620" w:lineRule="atLeast"/>
        <w:rPr>
          <w:rFonts w:hint="eastAsia" w:ascii="Times New Roman" w:hAnsi="Times New Roman" w:eastAsia="仿宋_GB2312"/>
          <w:spacing w:val="-20"/>
          <w:sz w:val="32"/>
          <w:szCs w:val="32"/>
          <w:highlight w:val="none"/>
          <w:lang w:val="en-US" w:eastAsia="zh-CN"/>
        </w:rPr>
      </w:pPr>
    </w:p>
    <w:p w14:paraId="55D7CC70">
      <w:pPr>
        <w:spacing w:line="620" w:lineRule="atLeast"/>
        <w:rPr>
          <w:rFonts w:hint="eastAsia" w:ascii="Times New Roman" w:hAnsi="Times New Roman" w:eastAsia="仿宋_GB2312"/>
          <w:spacing w:val="-20"/>
          <w:sz w:val="32"/>
          <w:szCs w:val="32"/>
          <w:highlight w:val="none"/>
          <w:lang w:val="en-US" w:eastAsia="zh-CN"/>
        </w:rPr>
      </w:pPr>
    </w:p>
    <w:p w14:paraId="195D6ED7">
      <w:pPr>
        <w:spacing w:line="620" w:lineRule="atLeast"/>
        <w:rPr>
          <w:rFonts w:hint="eastAsia" w:ascii="Times New Roman" w:hAnsi="Times New Roman" w:eastAsia="仿宋_GB2312"/>
          <w:spacing w:val="-20"/>
          <w:sz w:val="32"/>
          <w:szCs w:val="32"/>
          <w:highlight w:val="none"/>
          <w:lang w:val="en-US" w:eastAsia="zh-CN"/>
        </w:rPr>
      </w:pPr>
    </w:p>
    <w:p w14:paraId="2E928B9B">
      <w:pPr>
        <w:spacing w:line="620" w:lineRule="atLeast"/>
        <w:rPr>
          <w:rFonts w:hint="eastAsia" w:ascii="Times New Roman" w:hAnsi="Times New Roman" w:eastAsia="仿宋_GB2312"/>
          <w:spacing w:val="-20"/>
          <w:sz w:val="32"/>
          <w:szCs w:val="32"/>
          <w:highlight w:val="none"/>
          <w:lang w:val="en-US" w:eastAsia="zh-CN"/>
        </w:rPr>
      </w:pPr>
    </w:p>
    <w:p w14:paraId="7B9CB977">
      <w:pPr>
        <w:spacing w:line="620" w:lineRule="atLeast"/>
        <w:rPr>
          <w:rFonts w:hint="eastAsia" w:ascii="Times New Roman" w:hAnsi="Times New Roman" w:eastAsia="仿宋_GB2312"/>
          <w:spacing w:val="-20"/>
          <w:sz w:val="32"/>
          <w:szCs w:val="32"/>
          <w:highlight w:val="none"/>
          <w:lang w:val="en-US" w:eastAsia="zh-CN"/>
        </w:rPr>
      </w:pPr>
    </w:p>
    <w:p w14:paraId="621B86ED">
      <w:pPr>
        <w:spacing w:line="620" w:lineRule="atLeast"/>
        <w:rPr>
          <w:rFonts w:hint="eastAsia" w:ascii="Times New Roman" w:hAnsi="Times New Roman" w:eastAsia="仿宋_GB2312"/>
          <w:spacing w:val="-20"/>
          <w:sz w:val="32"/>
          <w:szCs w:val="32"/>
          <w:highlight w:val="none"/>
          <w:lang w:val="en-US" w:eastAsia="zh-CN"/>
        </w:rPr>
      </w:pPr>
    </w:p>
    <w:p w14:paraId="06C050FA">
      <w:pPr>
        <w:spacing w:line="620" w:lineRule="atLeast"/>
        <w:rPr>
          <w:rFonts w:hint="eastAsia" w:ascii="Times New Roman" w:hAnsi="Times New Roman" w:eastAsia="仿宋_GB2312"/>
          <w:spacing w:val="-20"/>
          <w:sz w:val="32"/>
          <w:szCs w:val="32"/>
          <w:highlight w:val="none"/>
          <w:lang w:val="en-US" w:eastAsia="zh-CN"/>
        </w:rPr>
      </w:pPr>
    </w:p>
    <w:p w14:paraId="07B11157">
      <w:pPr>
        <w:spacing w:line="620" w:lineRule="atLeast"/>
        <w:rPr>
          <w:rFonts w:hint="eastAsia" w:ascii="Times New Roman" w:hAnsi="Times New Roman" w:eastAsia="仿宋_GB2312"/>
          <w:spacing w:val="-20"/>
          <w:sz w:val="32"/>
          <w:szCs w:val="32"/>
          <w:highlight w:val="none"/>
          <w:lang w:val="en-US" w:eastAsia="zh-CN"/>
        </w:rPr>
      </w:pPr>
    </w:p>
    <w:p w14:paraId="1E0FF88A">
      <w:pPr>
        <w:pStyle w:val="8"/>
        <w:jc w:val="center"/>
        <w:rPr>
          <w:rFonts w:hint="eastAsia" w:ascii="方正小标宋简体" w:hAnsi="仿宋_GB2312" w:eastAsia="方正小标宋简体" w:cs="仿宋_GB2312"/>
          <w:b w:val="0"/>
          <w:bCs w:val="0"/>
          <w:color w:val="auto"/>
          <w:kern w:val="2"/>
          <w:sz w:val="36"/>
          <w:szCs w:val="44"/>
          <w:highlight w:val="none"/>
          <w:lang w:val="en-US" w:eastAsia="zh-CN"/>
        </w:rPr>
      </w:pPr>
    </w:p>
    <w:p w14:paraId="4705C845">
      <w:bookmarkStart w:id="2" w:name="_GoBack"/>
      <w:bookmarkEnd w:id="2"/>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A5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heme="minorHAnsi" w:eastAsiaTheme="minorEastAsia" w:cstheme="minorBidi"/>
      <w:sz w:val="3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w:basedOn w:val="1"/>
    <w:qFormat/>
    <w:uiPriority w:val="0"/>
    <w:pPr>
      <w:ind w:left="200" w:hanging="200" w:hangingChars="200"/>
    </w:pPr>
    <w:rPr>
      <w:rFonts w:ascii="Times New Roman" w:hAnsi="Times New Roman" w:eastAsia="宋体" w:cs="Times New Roman"/>
    </w:rPr>
  </w:style>
  <w:style w:type="paragraph" w:styleId="4">
    <w:name w:val="Body Text Indent 2"/>
    <w:basedOn w:val="1"/>
    <w:qFormat/>
    <w:uiPriority w:val="0"/>
    <w:pPr>
      <w:ind w:firstLine="630"/>
    </w:pPr>
    <w:rPr>
      <w:rFonts w:ascii="Times New Roman"/>
      <w:kern w:val="2"/>
      <w:sz w:val="32"/>
    </w:rPr>
  </w:style>
  <w:style w:type="paragraph" w:styleId="5">
    <w:name w:val="Normal (Web)"/>
    <w:basedOn w:val="1"/>
    <w:qFormat/>
    <w:uiPriority w:val="0"/>
    <w:pPr>
      <w:jc w:val="left"/>
    </w:pPr>
    <w:rPr>
      <w:rFonts w:cs="Times New Roman"/>
      <w:sz w:val="24"/>
      <w:szCs w:val="24"/>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2025-11-14T09:48:55Z</dcterms:created>
  <dc:creator>123</dc:creator>
  <cp:lastModifiedBy>陈玉梅</cp:lastModifiedBy>
  <dcterms:modified xsi:type="dcterms:W3CDTF">2025-11-14T09:49:19Z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62FF4792297342A080555B3CEF102A2E_12</vt:lpwstr>
  </property>
</Properties>
</file>