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C44A"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  <w14:ligatures w14:val="none"/>
        </w:rPr>
        <w:t>采购要求</w:t>
      </w:r>
    </w:p>
    <w:p w14:paraId="1C4CF95F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项目清单（实质性要求）</w:t>
      </w:r>
    </w:p>
    <w:tbl>
      <w:tblPr>
        <w:tblStyle w:val="5"/>
        <w:tblpPr w:leftFromText="180" w:rightFromText="180" w:vertAnchor="text" w:horzAnchor="page" w:tblpX="1755" w:tblpY="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59"/>
        <w:gridCol w:w="4569"/>
        <w:gridCol w:w="918"/>
        <w:gridCol w:w="959"/>
      </w:tblGrid>
      <w:tr w14:paraId="08C7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1F87CE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59" w:type="dxa"/>
            <w:noWrap w:val="0"/>
            <w:vAlign w:val="center"/>
          </w:tcPr>
          <w:p w14:paraId="0C7F499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569" w:type="dxa"/>
            <w:noWrap w:val="0"/>
            <w:vAlign w:val="center"/>
          </w:tcPr>
          <w:p w14:paraId="690A1F76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详细要求</w:t>
            </w:r>
          </w:p>
        </w:tc>
        <w:tc>
          <w:tcPr>
            <w:tcW w:w="918" w:type="dxa"/>
            <w:noWrap w:val="0"/>
            <w:vAlign w:val="center"/>
          </w:tcPr>
          <w:p w14:paraId="640E168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59" w:type="dxa"/>
            <w:noWrap w:val="0"/>
            <w:vAlign w:val="center"/>
          </w:tcPr>
          <w:p w14:paraId="61091CA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80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 w14:paraId="7F907F47">
            <w:pPr>
              <w:widowControl/>
              <w:spacing w:line="56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175A7A2">
            <w:pPr>
              <w:widowControl/>
              <w:spacing w:line="56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  <w:p w14:paraId="2FDDE926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 w14:paraId="10E5C021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公务用车</w:t>
            </w:r>
          </w:p>
        </w:tc>
        <w:tc>
          <w:tcPr>
            <w:tcW w:w="4569" w:type="dxa"/>
            <w:noWrap w:val="0"/>
            <w:vAlign w:val="center"/>
          </w:tcPr>
          <w:p w14:paraId="041DE9F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1、车型：中型或中大型SUV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592B5EE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BB82419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679C59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66E4591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60E0BD3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7103BFC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435EAC1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655D181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1792CEC0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1辆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2A6200E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</w:rPr>
            </w:pPr>
          </w:p>
        </w:tc>
      </w:tr>
      <w:tr w14:paraId="2D7C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E2863D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5580C4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64C02D0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2、能源类型：增程式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3B78FFF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AE44A7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11C6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7" w:type="dxa"/>
            <w:vMerge w:val="continue"/>
            <w:noWrap w:val="0"/>
            <w:vAlign w:val="center"/>
          </w:tcPr>
          <w:p w14:paraId="47FA9F6C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3E6E3D7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28FD2E1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3、环保标准：国VI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34C2202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496186C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5BEF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7F95425D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1304CE5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530E6DF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4、座位数：5座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78AD29F8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AD8F259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7FA2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4692329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75A97A3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18E9012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5、长*宽*高(mm)：≧4780*1900*1655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7A0524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D5B6C5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486B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02EA5375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0ED523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1F30C7A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6、WLTC纯电续航里程(km)：≧210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79FF15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6DAADA9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1EAA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4EACC95B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872C22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71D9ED7B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7、CLTC纯电续航里程(km)：≧300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4399977A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2D062A8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4210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7F6082CE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5234235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4E3CCBA6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8、电池快充时间(h)：≤0.35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D90B3B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D5B27D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1C8D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253AFDB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38064C2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30917B9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9、电池类型：磷酸铁锂电池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30471E9A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E5D388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7DEE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767ECFDD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296FDE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6CD7362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10、百公里耗电量（kwh/100km）：≤19.5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BB5B8E9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60B7147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2AFA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56D5256E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079BEC6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0589FDA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11、电动机：后置单电机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59AF34C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93EFBC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6C9B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091088E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36E9971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3124E25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12、电动机总功率(kW)：≧200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48F0591A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52E31C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100D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09793137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0F11EDF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1F56939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13、电动机总扭矩(N ·m)：≧320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301FAA29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12E8CC5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3B15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5B793083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7500D75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10BFD751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14、电动机总马力(Ps)：≧270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77F5A30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253700E0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2479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20E750B3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4AB0F3BA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0915C672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15、变速箱：电动车单速变速箱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E90630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D18802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70C0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7D04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0CD9C7B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FDAAC4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42B4B610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16、发动机：≧1.5L 95马力L4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6F876FA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29F6194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679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11B00D08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3AAD0B6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7912914B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17、可调悬架功能：软硬调节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510B039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2D71F7B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303F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622E4626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6498BA7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3FC686B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、具备以下功能和配置：主副驾驶安全气囊、侧安全气帘、前后驻车雷达、360度全景影像、车侧盲区影像、底盘透视、全速自适应巡航、遥控泊车、记忆泊车、并线辅助、前后方碰撞预警、自动变道辅助、高速辅助驾驶等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724FB7F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19270D2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5F0D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35369FEF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491A955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6D84961B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19、天窗：不可开启全景天窗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46862C8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683445AA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252E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2C892C4C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2F34173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noWrap w:val="0"/>
            <w:vAlign w:val="center"/>
          </w:tcPr>
          <w:p w14:paraId="0431D3E6"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20、座椅材质：皮质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448C533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31663478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2B64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 w14:paraId="27F5DA7B">
            <w:pPr>
              <w:pStyle w:val="8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14CD570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4569" w:type="dxa"/>
            <w:shd w:val="clear" w:color="auto" w:fill="auto"/>
            <w:noWrap w:val="0"/>
            <w:vAlign w:val="center"/>
          </w:tcPr>
          <w:p w14:paraId="1CA521C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21、车载应急处理装备1套，具备以下功能：(1)具备紧急照明功能，应急信号处理功能；(2)具备闪灯警报和SOS信号报警功能；(3)具备紧急救援信号对接功能；(4)具备有源、无源、太阳能供电功能；(5)具备紧急状态下给移动通信设备充电功能。（响应供应商提供承诺函，格式自拟，验收不合格按虚假响应处理。）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2C7C962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6E77969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</w:tbl>
    <w:p w14:paraId="55837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9E5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商务要求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实质性要求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E570F6C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期限：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自合同签订之日起算30天。</w:t>
      </w:r>
    </w:p>
    <w:p w14:paraId="1599B85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jc w:val="both"/>
        <w:textAlignment w:val="auto"/>
        <w:outlineLvl w:val="2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成都市金牛区（以采购人通知为准）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2EF4BF1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车辆上市日期在2025年6月及之后。</w:t>
      </w:r>
    </w:p>
    <w:p w14:paraId="1C8E278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出厂时间：2025年7月1日及之后的新车。</w:t>
      </w:r>
    </w:p>
    <w:p w14:paraId="708A16A5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付款方式：一次性支付。达到付款条件起3日内，支付合同总金额的100.00%，供应商收到全款后当天交付车辆，车辆交付时随车交付车辆全额发票、合格证等全套资料。</w:t>
      </w:r>
    </w:p>
    <w:p w14:paraId="1F0B747C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2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责任 </w:t>
      </w:r>
    </w:p>
    <w:p w14:paraId="48DA7D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6.1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符合国家、行业标准、四川省地方标准规定的验收标准。</w:t>
      </w:r>
    </w:p>
    <w:p w14:paraId="3889E6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6.2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供应商应将所提供货物的装箱清单、配件、随机工具、用户使用手册、原厂保修卡等资料交付给采购人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成交人不能完整交付货物及本款规定的单证和工具的，必须负责补齐，否则视为未按合同约定交货。</w:t>
      </w:r>
    </w:p>
    <w:p w14:paraId="2405F6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6.3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产品包装材料归采购人所有。</w:t>
      </w:r>
    </w:p>
    <w:p w14:paraId="0FF8FD08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质量保证及售后服务要求（实质性要求）</w:t>
      </w:r>
    </w:p>
    <w:p w14:paraId="4D3EE0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产品属于国家规定“三包”范围的，其产品质量保证期不得低于“三包”规定。</w:t>
      </w:r>
    </w:p>
    <w:p w14:paraId="3E7420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的质量保证期承诺优于国家“三包”规定的，按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实际承诺执行。</w:t>
      </w:r>
    </w:p>
    <w:p w14:paraId="327AABE2">
      <w:pPr>
        <w:numPr>
          <w:ilvl w:val="0"/>
          <w:numId w:val="4"/>
        </w:numPr>
        <w:overflowPunct w:val="0"/>
        <w:spacing w:line="60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产品由制造商（指产品生产制造商，或其负责销售、售后服务机构，以下同）负责标准售后服务的，应当在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文件中予以明确说明，并附制造商售后服务承诺。</w:t>
      </w:r>
    </w:p>
    <w:p w14:paraId="72457387">
      <w:pPr>
        <w:numPr>
          <w:ilvl w:val="0"/>
          <w:numId w:val="4"/>
        </w:numPr>
        <w:overflowPunct w:val="0"/>
        <w:spacing w:line="60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本项目质保期按照厂家质保标准质保；</w:t>
      </w:r>
    </w:p>
    <w:p w14:paraId="388503E6">
      <w:pPr>
        <w:numPr>
          <w:ilvl w:val="0"/>
          <w:numId w:val="4"/>
        </w:numPr>
        <w:overflowPunct w:val="0"/>
        <w:spacing w:line="60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质保期间，中选人应负责对所提供的设备进行维修、更换、调试工作。质保所需的费用已包含在响应总价中，采购方不再另行支付费用。</w:t>
      </w:r>
    </w:p>
    <w:p w14:paraId="4B56C67B">
      <w:pPr>
        <w:numPr>
          <w:ilvl w:val="0"/>
          <w:numId w:val="4"/>
        </w:numPr>
        <w:overflowPunct w:val="0"/>
        <w:spacing w:line="6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18"/>
          <w:szCs w:val="2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提供技术援助电话，提供7×24小时的电话技术支持服务，解答用户在使用中遇到的问题，及时为用户提出解决问题的建议。</w:t>
      </w:r>
    </w:p>
    <w:p w14:paraId="105CD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à.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A9ED0"/>
    <w:multiLevelType w:val="singleLevel"/>
    <w:tmpl w:val="E12A9ED0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1">
    <w:nsid w:val="28A6231C"/>
    <w:multiLevelType w:val="singleLevel"/>
    <w:tmpl w:val="28A623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2">
    <w:nsid w:val="2F8FEC22"/>
    <w:multiLevelType w:val="singleLevel"/>
    <w:tmpl w:val="2F8FEC2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0A0D6FC"/>
    <w:multiLevelType w:val="singleLevel"/>
    <w:tmpl w:val="60A0D6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iMWE3YmRiM2QyYWMyNTUzN2M4OGFkOTgwNjcwYjcifQ=="/>
    <w:docVar w:name="KSO_WPS_MARK_KEY" w:val="9a3057e4-8750-4233-8c24-c3a0709bc068"/>
  </w:docVars>
  <w:rsids>
    <w:rsidRoot w:val="00C4667A"/>
    <w:rsid w:val="001A28D5"/>
    <w:rsid w:val="00C065B9"/>
    <w:rsid w:val="00C4667A"/>
    <w:rsid w:val="095A0615"/>
    <w:rsid w:val="0ADF2164"/>
    <w:rsid w:val="0B8D3582"/>
    <w:rsid w:val="0D4F1E8D"/>
    <w:rsid w:val="0D865199"/>
    <w:rsid w:val="0E467EF7"/>
    <w:rsid w:val="14A27162"/>
    <w:rsid w:val="15842DD8"/>
    <w:rsid w:val="15991342"/>
    <w:rsid w:val="18047D2E"/>
    <w:rsid w:val="182F0902"/>
    <w:rsid w:val="19CD414F"/>
    <w:rsid w:val="1A0E0CCD"/>
    <w:rsid w:val="1AD05EB2"/>
    <w:rsid w:val="1C4E5A1B"/>
    <w:rsid w:val="22D12AB0"/>
    <w:rsid w:val="23F36242"/>
    <w:rsid w:val="243F2C87"/>
    <w:rsid w:val="25D4529B"/>
    <w:rsid w:val="26EF6CED"/>
    <w:rsid w:val="278E34D5"/>
    <w:rsid w:val="27D3711A"/>
    <w:rsid w:val="2A7C6900"/>
    <w:rsid w:val="2E9E448B"/>
    <w:rsid w:val="2F6B035B"/>
    <w:rsid w:val="2FCF25FE"/>
    <w:rsid w:val="32983224"/>
    <w:rsid w:val="330C4FCE"/>
    <w:rsid w:val="3507028C"/>
    <w:rsid w:val="357566C2"/>
    <w:rsid w:val="36AA1648"/>
    <w:rsid w:val="37C133B9"/>
    <w:rsid w:val="3A756774"/>
    <w:rsid w:val="3C9F2DF3"/>
    <w:rsid w:val="3D267045"/>
    <w:rsid w:val="3DAE5E5B"/>
    <w:rsid w:val="40AA5D54"/>
    <w:rsid w:val="41C837F8"/>
    <w:rsid w:val="43B655A2"/>
    <w:rsid w:val="43F30C8A"/>
    <w:rsid w:val="44CD1324"/>
    <w:rsid w:val="44FB0090"/>
    <w:rsid w:val="45116A52"/>
    <w:rsid w:val="469551E9"/>
    <w:rsid w:val="487E0D7E"/>
    <w:rsid w:val="4B043FA0"/>
    <w:rsid w:val="4D591CC5"/>
    <w:rsid w:val="4DD208BB"/>
    <w:rsid w:val="4DF80AFB"/>
    <w:rsid w:val="4E7A454C"/>
    <w:rsid w:val="4F3471FE"/>
    <w:rsid w:val="52256374"/>
    <w:rsid w:val="555E08D4"/>
    <w:rsid w:val="58C87BEA"/>
    <w:rsid w:val="5B3C2FBB"/>
    <w:rsid w:val="5B844A35"/>
    <w:rsid w:val="5C864257"/>
    <w:rsid w:val="5CC71F9C"/>
    <w:rsid w:val="5F906D7E"/>
    <w:rsid w:val="620C10EB"/>
    <w:rsid w:val="62662A7E"/>
    <w:rsid w:val="63ED0BBF"/>
    <w:rsid w:val="66DA5B19"/>
    <w:rsid w:val="674F2F0C"/>
    <w:rsid w:val="6A1232F8"/>
    <w:rsid w:val="6D94118C"/>
    <w:rsid w:val="6E9E738B"/>
    <w:rsid w:val="724D0D96"/>
    <w:rsid w:val="7279317C"/>
    <w:rsid w:val="72986820"/>
    <w:rsid w:val="73061D27"/>
    <w:rsid w:val="75CD1C51"/>
    <w:rsid w:val="77DB77B3"/>
    <w:rsid w:val="791E32C2"/>
    <w:rsid w:val="7A834678"/>
    <w:rsid w:val="7AD14F03"/>
    <w:rsid w:val="7B89373C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1166</Words>
  <Characters>1425</Characters>
  <Lines>10</Lines>
  <Paragraphs>2</Paragraphs>
  <TotalTime>0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2025-01-17T01:05:00Z</dcterms:created>
  <dc:creator>lqs</dc:creator>
  <cp:lastModifiedBy>陈玉梅</cp:lastModifiedBy>
  <dcterms:modified xsi:type="dcterms:W3CDTF">2025-10-21T07:01:13Z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D550E4A283BA43738629E2EA8605C185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