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531D93">
      <w:pPr>
        <w:spacing w:line="240" w:lineRule="auto"/>
        <w:jc w:val="center"/>
        <w:rPr>
          <w:rFonts w:hint="eastAsia" w:ascii="宋体" w:hAnsi="宋体" w:eastAsia="宋体" w:cs="Arial"/>
          <w:b/>
          <w:bCs/>
          <w:sz w:val="36"/>
          <w:szCs w:val="36"/>
        </w:rPr>
      </w:pPr>
      <w:r>
        <w:rPr>
          <w:rFonts w:hint="eastAsia" w:ascii="宋体" w:hAnsi="宋体" w:eastAsia="宋体" w:cs="Arial"/>
          <w:b/>
          <w:bCs/>
          <w:sz w:val="36"/>
          <w:szCs w:val="36"/>
        </w:rPr>
        <w:t>全自动</w:t>
      </w:r>
      <w:r>
        <w:rPr>
          <w:rFonts w:ascii="宋体" w:hAnsi="宋体" w:eastAsia="宋体" w:cs="Arial"/>
          <w:b/>
          <w:bCs/>
          <w:sz w:val="36"/>
          <w:szCs w:val="36"/>
        </w:rPr>
        <w:t>样品前处理及自动进样平台</w:t>
      </w:r>
    </w:p>
    <w:p w14:paraId="5B6B402C">
      <w:pPr>
        <w:spacing w:line="240" w:lineRule="auto"/>
        <w:jc w:val="center"/>
        <w:rPr>
          <w:rFonts w:hint="eastAsia" w:ascii="宋体" w:hAnsi="宋体" w:eastAsia="宋体" w:cs="Arial"/>
          <w:b/>
          <w:bCs/>
          <w:sz w:val="36"/>
          <w:szCs w:val="36"/>
        </w:rPr>
      </w:pPr>
      <w:r>
        <w:rPr>
          <w:rFonts w:hint="eastAsia" w:ascii="宋体" w:hAnsi="宋体" w:eastAsia="宋体" w:cs="Arial"/>
          <w:b/>
          <w:bCs/>
          <w:sz w:val="36"/>
          <w:szCs w:val="36"/>
        </w:rPr>
        <w:t>氯丙醇酯升级方案</w:t>
      </w:r>
      <w:r>
        <w:rPr>
          <w:rFonts w:ascii="宋体" w:hAnsi="宋体" w:eastAsia="宋体" w:cs="Arial"/>
          <w:b/>
          <w:bCs/>
          <w:sz w:val="36"/>
          <w:szCs w:val="36"/>
        </w:rPr>
        <w:t>技术参数</w:t>
      </w:r>
    </w:p>
    <w:p w14:paraId="3C89B5F2">
      <w:pPr>
        <w:spacing w:line="240" w:lineRule="auto"/>
        <w:rPr>
          <w:rFonts w:hint="eastAsia" w:ascii="宋体" w:hAnsi="宋体" w:eastAsia="宋体" w:cs="Arial"/>
          <w:b/>
          <w:bCs/>
          <w:sz w:val="24"/>
          <w:szCs w:val="24"/>
        </w:rPr>
      </w:pPr>
    </w:p>
    <w:p w14:paraId="0A15D637">
      <w:pPr>
        <w:spacing w:line="240" w:lineRule="auto"/>
        <w:rPr>
          <w:rFonts w:hint="eastAsia" w:ascii="宋体" w:hAnsi="宋体" w:eastAsia="宋体" w:cs="Arial"/>
          <w:b/>
          <w:sz w:val="24"/>
          <w:szCs w:val="24"/>
        </w:rPr>
      </w:pPr>
      <w:r>
        <w:rPr>
          <w:rFonts w:ascii="宋体" w:hAnsi="宋体" w:eastAsia="宋体" w:cs="Arial"/>
          <w:b/>
          <w:sz w:val="24"/>
          <w:szCs w:val="24"/>
        </w:rPr>
        <w:t>1.  总体指标</w:t>
      </w:r>
    </w:p>
    <w:p w14:paraId="4218C7E0">
      <w:pPr>
        <w:spacing w:line="240" w:lineRule="auto"/>
        <w:rPr>
          <w:rFonts w:hint="eastAsia" w:ascii="宋体" w:hAnsi="宋体" w:eastAsia="宋体" w:cs="Arial"/>
          <w:sz w:val="24"/>
          <w:szCs w:val="24"/>
        </w:rPr>
      </w:pPr>
      <w:r>
        <w:rPr>
          <w:rFonts w:ascii="宋体" w:hAnsi="宋体" w:eastAsia="宋体" w:cs="Arial"/>
          <w:sz w:val="24"/>
          <w:szCs w:val="24"/>
        </w:rPr>
        <w:t xml:space="preserve">1.1  </w:t>
      </w:r>
      <w:r>
        <w:rPr>
          <w:rFonts w:hint="eastAsia" w:ascii="宋体" w:hAnsi="宋体" w:eastAsia="宋体" w:cs="Arial"/>
          <w:sz w:val="24"/>
          <w:szCs w:val="24"/>
        </w:rPr>
        <w:t>在原有</w:t>
      </w:r>
      <w:r>
        <w:rPr>
          <w:rFonts w:ascii="宋体" w:hAnsi="宋体" w:eastAsia="宋体" w:cs="Arial"/>
          <w:sz w:val="24"/>
          <w:szCs w:val="24"/>
        </w:rPr>
        <w:t>平台上</w:t>
      </w:r>
      <w:r>
        <w:rPr>
          <w:rFonts w:hint="eastAsia" w:ascii="宋体" w:hAnsi="宋体" w:eastAsia="宋体" w:cs="Arial"/>
          <w:sz w:val="24"/>
          <w:szCs w:val="24"/>
        </w:rPr>
        <w:t>通过</w:t>
      </w:r>
      <w:r>
        <w:rPr>
          <w:rFonts w:ascii="宋体" w:hAnsi="宋体" w:eastAsia="宋体" w:cs="Arial"/>
          <w:sz w:val="24"/>
          <w:szCs w:val="24"/>
        </w:rPr>
        <w:t>增加模块实现食品中氯丙醇酯检测全自动前处理等功能</w:t>
      </w:r>
      <w:r>
        <w:rPr>
          <w:rFonts w:hint="eastAsia" w:ascii="宋体" w:hAnsi="宋体" w:eastAsia="宋体" w:cs="Arial"/>
          <w:sz w:val="24"/>
          <w:szCs w:val="24"/>
        </w:rPr>
        <w:t>。</w:t>
      </w:r>
    </w:p>
    <w:p w14:paraId="714796A4">
      <w:pPr>
        <w:pStyle w:val="2"/>
        <w:spacing w:line="240" w:lineRule="auto"/>
        <w:rPr>
          <w:rFonts w:hint="eastAsia" w:ascii="宋体" w:hAnsi="宋体" w:cs="Arial"/>
          <w:sz w:val="24"/>
          <w:szCs w:val="24"/>
        </w:rPr>
      </w:pPr>
      <w:r>
        <w:rPr>
          <w:rFonts w:hint="eastAsia" w:ascii="宋体" w:hAnsi="宋体" w:cs="Arial"/>
          <w:sz w:val="24"/>
          <w:szCs w:val="24"/>
        </w:rPr>
        <w:t>1.2  可同时进行1-4个样品一组的氯丙醇酯检测全自动前处理。</w:t>
      </w:r>
    </w:p>
    <w:p w14:paraId="2C7C4660">
      <w:pPr>
        <w:pStyle w:val="2"/>
        <w:spacing w:line="240" w:lineRule="auto"/>
        <w:rPr>
          <w:rFonts w:hint="eastAsia" w:ascii="宋体" w:hAnsi="宋体"/>
          <w:sz w:val="24"/>
          <w:szCs w:val="28"/>
        </w:rPr>
      </w:pPr>
      <w:r>
        <w:rPr>
          <w:rFonts w:hint="eastAsia" w:ascii="宋体" w:hAnsi="宋体" w:cs="Arial"/>
          <w:sz w:val="24"/>
          <w:szCs w:val="24"/>
        </w:rPr>
        <w:t>1</w:t>
      </w:r>
      <w:r>
        <w:rPr>
          <w:rFonts w:hint="eastAsia" w:ascii="宋体" w:hAnsi="宋体"/>
          <w:sz w:val="24"/>
          <w:szCs w:val="28"/>
        </w:rPr>
        <w:t>.3  提供氯丙醇酯检测方法包（符合GB 5009.191-2024第二篇第一法或ISO18363-4）软件方法包。</w:t>
      </w:r>
    </w:p>
    <w:p w14:paraId="10EDFCC9">
      <w:pPr>
        <w:spacing w:line="240" w:lineRule="auto"/>
        <w:rPr>
          <w:rFonts w:hint="eastAsia" w:ascii="宋体" w:hAnsi="宋体" w:eastAsia="宋体" w:cs="Arial"/>
          <w:b/>
          <w:bCs/>
          <w:sz w:val="24"/>
          <w:szCs w:val="24"/>
        </w:rPr>
      </w:pPr>
      <w:r>
        <w:rPr>
          <w:rFonts w:hint="eastAsia" w:ascii="宋体" w:hAnsi="宋体" w:eastAsia="宋体" w:cs="Arial"/>
          <w:b/>
          <w:bCs/>
          <w:sz w:val="24"/>
          <w:szCs w:val="24"/>
        </w:rPr>
        <w:t xml:space="preserve">2.  </w:t>
      </w:r>
      <w:r>
        <w:rPr>
          <w:rFonts w:ascii="宋体" w:hAnsi="宋体" w:eastAsia="宋体" w:cs="Arial"/>
          <w:b/>
          <w:bCs/>
          <w:sz w:val="24"/>
          <w:szCs w:val="24"/>
        </w:rPr>
        <w:t>样品涡旋混匀模块</w:t>
      </w:r>
    </w:p>
    <w:p w14:paraId="15075F3F">
      <w:pPr>
        <w:spacing w:line="240" w:lineRule="auto"/>
        <w:rPr>
          <w:rFonts w:hint="eastAsia" w:ascii="宋体" w:hAnsi="宋体" w:eastAsia="宋体" w:cs="Arial"/>
          <w:sz w:val="24"/>
          <w:szCs w:val="24"/>
        </w:rPr>
      </w:pPr>
      <w:r>
        <w:rPr>
          <w:rFonts w:hint="eastAsia" w:ascii="宋体" w:hAnsi="宋体" w:eastAsia="宋体" w:cs="Arial"/>
          <w:sz w:val="24"/>
          <w:szCs w:val="24"/>
        </w:rPr>
        <w:t>2</w:t>
      </w:r>
      <w:r>
        <w:rPr>
          <w:rFonts w:ascii="宋体" w:hAnsi="宋体" w:eastAsia="宋体" w:cs="Arial"/>
          <w:sz w:val="24"/>
          <w:szCs w:val="24"/>
        </w:rPr>
        <w:t>.1  按照设定时间，自动完成样品涡旋混匀操作</w:t>
      </w:r>
      <w:r>
        <w:rPr>
          <w:rFonts w:hint="eastAsia" w:ascii="宋体" w:hAnsi="宋体" w:eastAsia="宋体" w:cs="Arial"/>
          <w:sz w:val="24"/>
          <w:szCs w:val="24"/>
        </w:rPr>
        <w:t>；</w:t>
      </w:r>
    </w:p>
    <w:p w14:paraId="56DDBE84">
      <w:pPr>
        <w:spacing w:line="240" w:lineRule="auto"/>
        <w:rPr>
          <w:rFonts w:hint="eastAsia" w:ascii="宋体" w:hAnsi="宋体" w:eastAsia="宋体" w:cs="Arial"/>
          <w:sz w:val="24"/>
          <w:szCs w:val="24"/>
        </w:rPr>
      </w:pPr>
      <w:r>
        <w:rPr>
          <w:rFonts w:hint="eastAsia" w:ascii="宋体" w:hAnsi="宋体" w:eastAsia="宋体" w:cs="Arial"/>
          <w:sz w:val="24"/>
          <w:szCs w:val="24"/>
        </w:rPr>
        <w:t>2</w:t>
      </w:r>
      <w:r>
        <w:rPr>
          <w:rFonts w:ascii="宋体" w:hAnsi="宋体" w:eastAsia="宋体" w:cs="Arial"/>
          <w:sz w:val="24"/>
          <w:szCs w:val="24"/>
        </w:rPr>
        <w:t>.2  涡旋速率：</w:t>
      </w:r>
      <w:r>
        <w:rPr>
          <w:rFonts w:hint="eastAsia" w:ascii="宋体" w:hAnsi="宋体" w:eastAsia="宋体" w:cs="Arial"/>
          <w:sz w:val="24"/>
          <w:szCs w:val="24"/>
        </w:rPr>
        <w:t>≥</w:t>
      </w:r>
      <w:r>
        <w:rPr>
          <w:rFonts w:ascii="宋体" w:hAnsi="宋体" w:eastAsia="宋体" w:cs="Arial"/>
          <w:sz w:val="24"/>
          <w:szCs w:val="24"/>
        </w:rPr>
        <w:t>2000 RPM</w:t>
      </w:r>
      <w:r>
        <w:rPr>
          <w:rFonts w:hint="eastAsia" w:ascii="宋体" w:hAnsi="宋体" w:eastAsia="宋体" w:cs="Arial"/>
          <w:sz w:val="24"/>
          <w:szCs w:val="24"/>
        </w:rPr>
        <w:t>；</w:t>
      </w:r>
    </w:p>
    <w:p w14:paraId="13E2A480">
      <w:pPr>
        <w:spacing w:line="240" w:lineRule="auto"/>
        <w:rPr>
          <w:rFonts w:hint="eastAsia" w:ascii="宋体" w:hAnsi="宋体" w:eastAsia="宋体" w:cs="Arial"/>
          <w:sz w:val="24"/>
          <w:szCs w:val="24"/>
        </w:rPr>
      </w:pPr>
      <w:r>
        <w:rPr>
          <w:rFonts w:hint="eastAsia" w:ascii="宋体" w:hAnsi="宋体" w:eastAsia="宋体" w:cs="Arial"/>
          <w:sz w:val="24"/>
          <w:szCs w:val="24"/>
        </w:rPr>
        <w:t>2</w:t>
      </w:r>
      <w:r>
        <w:rPr>
          <w:rFonts w:ascii="宋体" w:hAnsi="宋体" w:eastAsia="宋体" w:cs="Arial"/>
          <w:sz w:val="24"/>
          <w:szCs w:val="24"/>
        </w:rPr>
        <w:t>.3  最大涡旋时间：</w:t>
      </w:r>
      <w:r>
        <w:rPr>
          <w:rFonts w:hint="eastAsia" w:ascii="宋体" w:hAnsi="宋体" w:eastAsia="宋体" w:cs="Arial"/>
          <w:sz w:val="24"/>
          <w:szCs w:val="24"/>
        </w:rPr>
        <w:t>≥</w:t>
      </w:r>
      <w:r>
        <w:rPr>
          <w:rFonts w:ascii="宋体" w:hAnsi="宋体" w:eastAsia="宋体" w:cs="Arial"/>
          <w:sz w:val="24"/>
          <w:szCs w:val="24"/>
        </w:rPr>
        <w:t>30min</w:t>
      </w:r>
      <w:r>
        <w:rPr>
          <w:rFonts w:hint="eastAsia" w:ascii="宋体" w:hAnsi="宋体" w:eastAsia="宋体" w:cs="Arial"/>
          <w:sz w:val="24"/>
          <w:szCs w:val="24"/>
        </w:rPr>
        <w:t>；</w:t>
      </w:r>
      <w:r>
        <w:rPr>
          <w:rFonts w:ascii="宋体" w:hAnsi="宋体" w:eastAsia="宋体" w:cs="Arial"/>
          <w:sz w:val="24"/>
          <w:szCs w:val="24"/>
        </w:rPr>
        <w:t xml:space="preserve"> </w:t>
      </w:r>
    </w:p>
    <w:p w14:paraId="78CD6E1B">
      <w:pPr>
        <w:spacing w:line="240" w:lineRule="auto"/>
        <w:rPr>
          <w:rFonts w:hint="eastAsia" w:ascii="宋体" w:hAnsi="宋体" w:eastAsia="宋体" w:cs="Arial"/>
          <w:sz w:val="24"/>
          <w:szCs w:val="24"/>
        </w:rPr>
      </w:pPr>
      <w:r>
        <w:rPr>
          <w:rFonts w:hint="eastAsia" w:ascii="宋体" w:hAnsi="宋体" w:eastAsia="宋体" w:cs="Arial"/>
          <w:sz w:val="24"/>
          <w:szCs w:val="24"/>
        </w:rPr>
        <w:t>2</w:t>
      </w:r>
      <w:r>
        <w:rPr>
          <w:rFonts w:ascii="宋体" w:hAnsi="宋体" w:eastAsia="宋体" w:cs="Arial"/>
          <w:sz w:val="24"/>
          <w:szCs w:val="24"/>
        </w:rPr>
        <w:t>.4  涡旋样品瓶位：可同时进行</w:t>
      </w:r>
      <w:r>
        <w:rPr>
          <w:rFonts w:hint="eastAsia" w:ascii="宋体" w:hAnsi="宋体" w:eastAsia="宋体" w:cs="Arial"/>
          <w:sz w:val="24"/>
          <w:szCs w:val="24"/>
        </w:rPr>
        <w:t>≥</w:t>
      </w:r>
      <w:r>
        <w:rPr>
          <w:rFonts w:ascii="宋体" w:hAnsi="宋体" w:eastAsia="宋体" w:cs="Arial"/>
          <w:sz w:val="24"/>
          <w:szCs w:val="24"/>
        </w:rPr>
        <w:t>4个10/20mL样品瓶的涡旋混匀操作，需提供实机安装照片证明</w:t>
      </w:r>
      <w:r>
        <w:rPr>
          <w:rFonts w:hint="eastAsia" w:ascii="宋体" w:hAnsi="宋体" w:eastAsia="宋体" w:cs="Arial"/>
          <w:sz w:val="24"/>
          <w:szCs w:val="24"/>
        </w:rPr>
        <w:t>；</w:t>
      </w:r>
    </w:p>
    <w:p w14:paraId="7C05F711">
      <w:pPr>
        <w:spacing w:line="240" w:lineRule="auto"/>
        <w:rPr>
          <w:rFonts w:hint="eastAsia" w:ascii="宋体" w:hAnsi="宋体" w:eastAsia="宋体" w:cs="Arial"/>
          <w:sz w:val="24"/>
          <w:szCs w:val="24"/>
        </w:rPr>
      </w:pPr>
      <w:r>
        <w:rPr>
          <w:rFonts w:hint="eastAsia" w:ascii="宋体" w:hAnsi="宋体" w:eastAsia="宋体" w:cs="Arial"/>
          <w:sz w:val="24"/>
          <w:szCs w:val="24"/>
        </w:rPr>
        <w:t>2.</w:t>
      </w:r>
      <w:r>
        <w:rPr>
          <w:rFonts w:ascii="宋体" w:hAnsi="宋体" w:eastAsia="宋体" w:cs="Arial"/>
          <w:sz w:val="24"/>
          <w:szCs w:val="24"/>
        </w:rPr>
        <w:t>5  可自动完成液液萃取功能。</w:t>
      </w:r>
    </w:p>
    <w:p w14:paraId="0BE451B9">
      <w:pPr>
        <w:spacing w:line="240" w:lineRule="auto"/>
        <w:rPr>
          <w:rFonts w:hint="eastAsia" w:ascii="宋体" w:hAnsi="宋体" w:eastAsia="宋体" w:cs="Arial"/>
          <w:b/>
          <w:color w:val="000000"/>
          <w:sz w:val="24"/>
          <w:szCs w:val="24"/>
        </w:rPr>
      </w:pPr>
      <w:r>
        <w:rPr>
          <w:rFonts w:hint="eastAsia" w:ascii="宋体" w:hAnsi="宋体" w:eastAsia="宋体" w:cs="Arial"/>
          <w:b/>
          <w:color w:val="000000"/>
          <w:sz w:val="24"/>
          <w:szCs w:val="24"/>
        </w:rPr>
        <w:t>3.</w:t>
      </w:r>
      <w:r>
        <w:rPr>
          <w:rFonts w:ascii="宋体" w:hAnsi="宋体" w:eastAsia="宋体" w:cs="Arial"/>
          <w:b/>
          <w:color w:val="000000"/>
          <w:sz w:val="24"/>
          <w:szCs w:val="24"/>
        </w:rPr>
        <w:t xml:space="preserve">  样品自动衍生化</w:t>
      </w:r>
    </w:p>
    <w:p w14:paraId="511FD423">
      <w:pPr>
        <w:spacing w:line="240" w:lineRule="auto"/>
        <w:rPr>
          <w:rFonts w:hint="eastAsia" w:ascii="宋体" w:hAnsi="宋体" w:eastAsia="宋体" w:cs="Arial"/>
          <w:sz w:val="24"/>
          <w:szCs w:val="24"/>
        </w:rPr>
      </w:pPr>
      <w:r>
        <w:rPr>
          <w:rFonts w:hint="eastAsia" w:ascii="宋体" w:hAnsi="宋体" w:eastAsia="宋体" w:cs="Arial"/>
          <w:sz w:val="24"/>
          <w:szCs w:val="24"/>
        </w:rPr>
        <w:t>3</w:t>
      </w:r>
      <w:r>
        <w:rPr>
          <w:rFonts w:ascii="宋体" w:hAnsi="宋体" w:eastAsia="宋体" w:cs="Arial"/>
          <w:sz w:val="24"/>
          <w:szCs w:val="24"/>
        </w:rPr>
        <w:t>.1  可准确添加衍生反应试剂、控制衍生反应时间和反应温度，自动完成酯键断裂反应等衍生化反应过程</w:t>
      </w:r>
      <w:r>
        <w:rPr>
          <w:rFonts w:hint="eastAsia" w:ascii="宋体" w:hAnsi="宋体" w:eastAsia="宋体" w:cs="Arial"/>
          <w:sz w:val="24"/>
          <w:szCs w:val="24"/>
        </w:rPr>
        <w:t>，</w:t>
      </w:r>
      <w:r>
        <w:rPr>
          <w:rFonts w:ascii="宋体" w:hAnsi="宋体" w:eastAsia="宋体" w:cs="Arial"/>
          <w:sz w:val="24"/>
          <w:szCs w:val="24"/>
        </w:rPr>
        <w:t>自动添加试剂量范围：1μL</w:t>
      </w:r>
      <w:r>
        <w:rPr>
          <w:rFonts w:hint="eastAsia" w:ascii="宋体" w:hAnsi="宋体" w:eastAsia="宋体" w:cs="Arial"/>
          <w:sz w:val="24"/>
          <w:szCs w:val="24"/>
        </w:rPr>
        <w:t>-</w:t>
      </w:r>
      <w:r>
        <w:rPr>
          <w:rFonts w:ascii="宋体" w:hAnsi="宋体" w:eastAsia="宋体" w:cs="Arial"/>
          <w:sz w:val="24"/>
          <w:szCs w:val="24"/>
        </w:rPr>
        <w:t>1000μL；</w:t>
      </w:r>
    </w:p>
    <w:p w14:paraId="4D1A29D1">
      <w:pPr>
        <w:spacing w:line="240" w:lineRule="auto"/>
        <w:rPr>
          <w:rFonts w:hint="eastAsia" w:ascii="宋体" w:hAnsi="宋体" w:eastAsia="宋体" w:cs="Arial"/>
          <w:sz w:val="24"/>
          <w:szCs w:val="24"/>
        </w:rPr>
      </w:pPr>
      <w:r>
        <w:rPr>
          <w:rFonts w:hint="eastAsia" w:ascii="宋体" w:hAnsi="宋体" w:eastAsia="宋体" w:cs="Arial"/>
          <w:sz w:val="24"/>
          <w:szCs w:val="24"/>
        </w:rPr>
        <w:t>3</w:t>
      </w:r>
      <w:r>
        <w:rPr>
          <w:rFonts w:ascii="宋体" w:hAnsi="宋体" w:eastAsia="宋体" w:cs="Arial"/>
          <w:sz w:val="24"/>
          <w:szCs w:val="24"/>
        </w:rPr>
        <w:t>.2  可自动控制衍生反应温度，温控范围：4℃-95℃，温度准确性&lt;±1℃</w:t>
      </w:r>
      <w:r>
        <w:rPr>
          <w:rFonts w:hint="eastAsia" w:ascii="宋体" w:hAnsi="宋体" w:eastAsia="宋体" w:cs="Arial"/>
          <w:sz w:val="24"/>
          <w:szCs w:val="24"/>
        </w:rPr>
        <w:t>；</w:t>
      </w:r>
    </w:p>
    <w:p w14:paraId="7FC30E5D">
      <w:pPr>
        <w:spacing w:line="240" w:lineRule="auto"/>
        <w:rPr>
          <w:rFonts w:hint="eastAsia" w:ascii="宋体" w:hAnsi="宋体" w:eastAsia="宋体" w:cs="Arial"/>
          <w:sz w:val="24"/>
          <w:szCs w:val="24"/>
        </w:rPr>
      </w:pPr>
      <w:r>
        <w:rPr>
          <w:rFonts w:hint="eastAsia" w:ascii="宋体" w:hAnsi="宋体" w:eastAsia="宋体" w:cs="Arial"/>
          <w:sz w:val="24"/>
          <w:szCs w:val="24"/>
        </w:rPr>
        <w:t>3</w:t>
      </w:r>
      <w:r>
        <w:rPr>
          <w:rFonts w:ascii="宋体" w:hAnsi="宋体" w:eastAsia="宋体" w:cs="Arial"/>
          <w:sz w:val="24"/>
          <w:szCs w:val="24"/>
        </w:rPr>
        <w:t>.3  可自动控制衍生反应时间，控制精度：±1s。</w:t>
      </w:r>
    </w:p>
    <w:p w14:paraId="790B0503">
      <w:pPr>
        <w:spacing w:line="240" w:lineRule="auto"/>
        <w:rPr>
          <w:rFonts w:hint="eastAsia" w:ascii="宋体" w:hAnsi="宋体" w:eastAsia="宋体" w:cs="Arial"/>
          <w:b/>
          <w:bCs/>
          <w:sz w:val="24"/>
          <w:szCs w:val="24"/>
        </w:rPr>
      </w:pPr>
      <w:r>
        <w:rPr>
          <w:rFonts w:hint="eastAsia" w:ascii="宋体" w:hAnsi="宋体" w:eastAsia="宋体" w:cs="Arial"/>
          <w:b/>
          <w:bCs/>
          <w:sz w:val="24"/>
          <w:szCs w:val="24"/>
        </w:rPr>
        <w:t>4.</w:t>
      </w:r>
      <w:r>
        <w:rPr>
          <w:rFonts w:ascii="宋体" w:hAnsi="宋体" w:eastAsia="宋体" w:cs="Arial"/>
          <w:b/>
          <w:bCs/>
          <w:sz w:val="24"/>
          <w:szCs w:val="24"/>
        </w:rPr>
        <w:t xml:space="preserve">  自动配标准溶液功能</w:t>
      </w:r>
    </w:p>
    <w:p w14:paraId="36CC2E6A">
      <w:pPr>
        <w:spacing w:line="240" w:lineRule="auto"/>
        <w:rPr>
          <w:rFonts w:hint="eastAsia" w:ascii="宋体" w:hAnsi="宋体" w:eastAsia="宋体" w:cs="Arial"/>
          <w:sz w:val="24"/>
          <w:szCs w:val="24"/>
        </w:rPr>
      </w:pPr>
      <w:r>
        <w:rPr>
          <w:rFonts w:hint="eastAsia" w:ascii="宋体" w:hAnsi="宋体" w:eastAsia="宋体" w:cs="Arial"/>
          <w:sz w:val="24"/>
          <w:szCs w:val="24"/>
        </w:rPr>
        <w:t>4</w:t>
      </w:r>
      <w:r>
        <w:rPr>
          <w:rFonts w:ascii="宋体" w:hAnsi="宋体" w:eastAsia="宋体" w:cs="Arial"/>
          <w:sz w:val="24"/>
          <w:szCs w:val="24"/>
        </w:rPr>
        <w:t>.1  软件设定自动配制通过软件设定操作即可实现5至50个点位标准曲线系列溶液的全自动配制，具体点位可自定义，自动选择判定逐级稀释点位，配制完成后在线自动进样，同时自动触发色谱或者色谱质谱的软件工作站开始工作，进行数据收集等工作</w:t>
      </w:r>
      <w:r>
        <w:rPr>
          <w:rFonts w:hint="eastAsia" w:ascii="宋体" w:hAnsi="宋体" w:eastAsia="宋体" w:cs="Arial"/>
          <w:sz w:val="24"/>
          <w:szCs w:val="24"/>
        </w:rPr>
        <w:t>；</w:t>
      </w:r>
    </w:p>
    <w:p w14:paraId="521D68C1">
      <w:pPr>
        <w:spacing w:line="240" w:lineRule="auto"/>
        <w:rPr>
          <w:rFonts w:hint="eastAsia" w:ascii="宋体" w:hAnsi="宋体" w:eastAsia="宋体" w:cs="Arial"/>
          <w:sz w:val="24"/>
          <w:szCs w:val="24"/>
        </w:rPr>
      </w:pPr>
      <w:r>
        <w:rPr>
          <w:rFonts w:hint="eastAsia" w:ascii="宋体" w:hAnsi="宋体" w:eastAsia="宋体" w:cs="Arial"/>
          <w:sz w:val="24"/>
          <w:szCs w:val="24"/>
        </w:rPr>
        <w:t>4</w:t>
      </w:r>
      <w:r>
        <w:rPr>
          <w:rFonts w:ascii="宋体" w:hAnsi="宋体" w:eastAsia="宋体" w:cs="Arial"/>
          <w:sz w:val="24"/>
          <w:szCs w:val="24"/>
        </w:rPr>
        <w:t>.2  可自动完成多种混合标样的配置，在国内可快速完成配置混合标样方法文件的软件程序编写。混标的样品数据可通过Excel表导入实现混标配制方法的建立和编辑</w:t>
      </w:r>
      <w:r>
        <w:rPr>
          <w:rFonts w:hint="eastAsia" w:ascii="宋体" w:hAnsi="宋体" w:eastAsia="宋体" w:cs="Arial"/>
          <w:sz w:val="24"/>
          <w:szCs w:val="24"/>
        </w:rPr>
        <w:t>；</w:t>
      </w:r>
    </w:p>
    <w:p w14:paraId="4D48A28F">
      <w:pPr>
        <w:adjustRightInd w:val="0"/>
        <w:snapToGrid w:val="0"/>
        <w:spacing w:line="240" w:lineRule="auto"/>
        <w:rPr>
          <w:rFonts w:hint="eastAsia" w:ascii="宋体" w:hAnsi="宋体" w:eastAsia="宋体" w:cs="Arial"/>
          <w:sz w:val="24"/>
          <w:szCs w:val="24"/>
          <w:lang w:val="en-GB"/>
        </w:rPr>
      </w:pPr>
      <w:r>
        <w:rPr>
          <w:rFonts w:hint="eastAsia" w:ascii="宋体" w:hAnsi="宋体" w:eastAsia="宋体" w:cs="Arial"/>
          <w:sz w:val="24"/>
          <w:szCs w:val="24"/>
        </w:rPr>
        <w:t>4</w:t>
      </w:r>
      <w:r>
        <w:rPr>
          <w:rFonts w:ascii="宋体" w:hAnsi="宋体" w:eastAsia="宋体" w:cs="Arial"/>
          <w:sz w:val="24"/>
          <w:szCs w:val="24"/>
        </w:rPr>
        <w:t>.</w:t>
      </w:r>
      <w:r>
        <w:rPr>
          <w:rFonts w:hint="eastAsia" w:ascii="宋体" w:hAnsi="宋体" w:eastAsia="宋体" w:cs="Arial"/>
          <w:sz w:val="24"/>
          <w:szCs w:val="24"/>
        </w:rPr>
        <w:t>3</w:t>
      </w:r>
      <w:r>
        <w:rPr>
          <w:rFonts w:ascii="宋体" w:hAnsi="宋体" w:eastAsia="宋体" w:cs="Arial"/>
          <w:sz w:val="24"/>
          <w:szCs w:val="24"/>
        </w:rPr>
        <w:t xml:space="preserve">  通过软件可以设定相应原液的位置、浓度和制备的标准液的瓶位及目标浓度等相关参数，并可自动预算所需试剂的用量并作出提示。</w:t>
      </w:r>
    </w:p>
    <w:p w14:paraId="769117BF">
      <w:pPr>
        <w:spacing w:line="240" w:lineRule="auto"/>
        <w:rPr>
          <w:rFonts w:hint="eastAsia" w:ascii="宋体" w:hAnsi="宋体" w:eastAsia="宋体" w:cs="Arial"/>
          <w:b/>
          <w:bCs/>
          <w:sz w:val="24"/>
          <w:szCs w:val="24"/>
        </w:rPr>
      </w:pPr>
      <w:r>
        <w:rPr>
          <w:rFonts w:hint="eastAsia" w:ascii="宋体" w:hAnsi="宋体" w:eastAsia="宋体" w:cs="Arial"/>
          <w:b/>
          <w:bCs/>
          <w:sz w:val="24"/>
          <w:szCs w:val="24"/>
        </w:rPr>
        <w:t xml:space="preserve">5.  </w:t>
      </w:r>
      <w:r>
        <w:rPr>
          <w:rFonts w:ascii="宋体" w:hAnsi="宋体" w:eastAsia="宋体" w:cs="Arial"/>
          <w:b/>
          <w:bCs/>
          <w:sz w:val="24"/>
          <w:szCs w:val="24"/>
        </w:rPr>
        <w:t>电子制冷控温托盘</w:t>
      </w:r>
    </w:p>
    <w:p w14:paraId="3748E563">
      <w:pPr>
        <w:spacing w:line="240" w:lineRule="auto"/>
        <w:rPr>
          <w:rFonts w:hint="eastAsia" w:ascii="宋体" w:hAnsi="宋体" w:eastAsia="宋体" w:cs="Arial"/>
          <w:sz w:val="24"/>
          <w:szCs w:val="24"/>
          <w:lang w:val="en-GB"/>
        </w:rPr>
      </w:pPr>
      <w:r>
        <w:rPr>
          <w:rFonts w:hint="eastAsia" w:ascii="宋体" w:hAnsi="宋体" w:eastAsia="宋体" w:cs="Arial"/>
          <w:sz w:val="24"/>
          <w:szCs w:val="24"/>
        </w:rPr>
        <w:t>5</w:t>
      </w:r>
      <w:r>
        <w:rPr>
          <w:rFonts w:ascii="宋体" w:hAnsi="宋体" w:eastAsia="宋体" w:cs="Arial"/>
          <w:sz w:val="24"/>
          <w:szCs w:val="24"/>
        </w:rPr>
        <w:t>.1  温度控制</w:t>
      </w:r>
      <w:r>
        <w:rPr>
          <w:rFonts w:ascii="宋体" w:hAnsi="宋体" w:eastAsia="宋体" w:cs="Arial"/>
          <w:sz w:val="24"/>
          <w:szCs w:val="24"/>
          <w:lang w:val="en-GB"/>
        </w:rPr>
        <w:t>范围：4</w:t>
      </w:r>
      <w:r>
        <w:rPr>
          <w:rFonts w:ascii="宋体" w:hAnsi="宋体" w:eastAsia="宋体" w:cs="Arial"/>
          <w:sz w:val="24"/>
          <w:szCs w:val="24"/>
        </w:rPr>
        <w:t>℃~95℃；</w:t>
      </w:r>
    </w:p>
    <w:p w14:paraId="0294C921">
      <w:pPr>
        <w:spacing w:line="240" w:lineRule="auto"/>
        <w:rPr>
          <w:rFonts w:hint="eastAsia" w:ascii="宋体" w:hAnsi="宋体" w:eastAsia="宋体" w:cs="Arial"/>
          <w:sz w:val="24"/>
          <w:szCs w:val="24"/>
          <w:lang w:val="en-GB"/>
        </w:rPr>
      </w:pPr>
      <w:r>
        <w:rPr>
          <w:rFonts w:hint="eastAsia" w:ascii="宋体" w:hAnsi="宋体" w:eastAsia="宋体" w:cs="Arial"/>
          <w:sz w:val="24"/>
          <w:szCs w:val="24"/>
        </w:rPr>
        <w:t>5</w:t>
      </w:r>
      <w:r>
        <w:rPr>
          <w:rFonts w:ascii="宋体" w:hAnsi="宋体" w:eastAsia="宋体" w:cs="Arial"/>
          <w:sz w:val="24"/>
          <w:szCs w:val="24"/>
        </w:rPr>
        <w:t xml:space="preserve">.2  </w:t>
      </w:r>
      <w:r>
        <w:rPr>
          <w:rFonts w:ascii="宋体" w:hAnsi="宋体" w:eastAsia="宋体" w:cs="Arial"/>
          <w:sz w:val="24"/>
          <w:szCs w:val="24"/>
          <w:lang w:val="en-GB"/>
        </w:rPr>
        <w:t>控制方式：软件控制</w:t>
      </w:r>
      <w:r>
        <w:rPr>
          <w:rFonts w:ascii="宋体" w:hAnsi="宋体" w:eastAsia="宋体" w:cs="Arial"/>
          <w:sz w:val="24"/>
          <w:szCs w:val="24"/>
        </w:rPr>
        <w:t>和触屏界面控制两种模式可选</w:t>
      </w:r>
      <w:r>
        <w:rPr>
          <w:rFonts w:ascii="宋体" w:hAnsi="宋体" w:eastAsia="宋体" w:cs="Arial"/>
          <w:sz w:val="24"/>
          <w:szCs w:val="24"/>
          <w:lang w:val="en-GB"/>
        </w:rPr>
        <w:t>；</w:t>
      </w:r>
    </w:p>
    <w:p w14:paraId="20F4B961">
      <w:pPr>
        <w:spacing w:line="240" w:lineRule="auto"/>
        <w:rPr>
          <w:rFonts w:hint="eastAsia" w:ascii="宋体" w:hAnsi="宋体" w:eastAsia="宋体" w:cs="Arial"/>
          <w:sz w:val="24"/>
          <w:szCs w:val="24"/>
          <w:lang w:val="en-GB"/>
        </w:rPr>
      </w:pPr>
      <w:r>
        <w:rPr>
          <w:rFonts w:hint="eastAsia" w:ascii="宋体" w:hAnsi="宋体" w:eastAsia="宋体" w:cs="Arial"/>
          <w:sz w:val="24"/>
          <w:szCs w:val="24"/>
        </w:rPr>
        <w:t>5</w:t>
      </w:r>
      <w:r>
        <w:rPr>
          <w:rFonts w:ascii="宋体" w:hAnsi="宋体" w:eastAsia="宋体" w:cs="Arial"/>
          <w:sz w:val="24"/>
          <w:szCs w:val="24"/>
        </w:rPr>
        <w:t>.3  具备</w:t>
      </w:r>
      <w:r>
        <w:rPr>
          <w:rFonts w:ascii="宋体" w:hAnsi="宋体" w:eastAsia="宋体" w:cs="Arial"/>
          <w:sz w:val="24"/>
          <w:szCs w:val="24"/>
          <w:lang w:val="en-GB"/>
        </w:rPr>
        <w:t>结束或者故障报警提示功能；温度校准功能；</w:t>
      </w:r>
    </w:p>
    <w:p w14:paraId="67786F2B">
      <w:pPr>
        <w:spacing w:line="240" w:lineRule="auto"/>
        <w:rPr>
          <w:rFonts w:hint="eastAsia" w:ascii="宋体" w:hAnsi="宋体" w:eastAsia="宋体" w:cs="Arial"/>
          <w:sz w:val="24"/>
          <w:szCs w:val="24"/>
          <w:lang w:val="en-GB"/>
        </w:rPr>
      </w:pPr>
      <w:r>
        <w:rPr>
          <w:rFonts w:hint="eastAsia" w:ascii="宋体" w:hAnsi="宋体" w:eastAsia="宋体" w:cs="Arial"/>
          <w:sz w:val="24"/>
          <w:szCs w:val="24"/>
        </w:rPr>
        <w:t>5</w:t>
      </w:r>
      <w:r>
        <w:rPr>
          <w:rFonts w:ascii="宋体" w:hAnsi="宋体" w:eastAsia="宋体" w:cs="Arial"/>
          <w:sz w:val="24"/>
          <w:szCs w:val="24"/>
        </w:rPr>
        <w:t>.4  具备</w:t>
      </w:r>
      <w:r>
        <w:rPr>
          <w:rFonts w:ascii="宋体" w:hAnsi="宋体" w:eastAsia="宋体" w:cs="Arial"/>
          <w:sz w:val="24"/>
          <w:szCs w:val="24"/>
          <w:lang w:val="en-GB"/>
        </w:rPr>
        <w:t>温度/时间动态显示；</w:t>
      </w:r>
    </w:p>
    <w:p w14:paraId="124DA68E">
      <w:pPr>
        <w:spacing w:line="240" w:lineRule="auto"/>
        <w:rPr>
          <w:rFonts w:hint="eastAsia" w:ascii="宋体" w:hAnsi="宋体" w:eastAsia="宋体" w:cs="Arial"/>
          <w:sz w:val="24"/>
          <w:szCs w:val="24"/>
          <w:lang w:val="en-GB"/>
        </w:rPr>
      </w:pPr>
      <w:r>
        <w:rPr>
          <w:rFonts w:hint="eastAsia" w:ascii="宋体" w:hAnsi="宋体" w:eastAsia="宋体" w:cs="Arial"/>
          <w:sz w:val="24"/>
          <w:szCs w:val="24"/>
        </w:rPr>
        <w:t>5</w:t>
      </w:r>
      <w:r>
        <w:rPr>
          <w:rFonts w:ascii="宋体" w:hAnsi="宋体" w:eastAsia="宋体" w:cs="Arial"/>
          <w:sz w:val="24"/>
          <w:szCs w:val="24"/>
        </w:rPr>
        <w:t xml:space="preserve">.5  </w:t>
      </w:r>
      <w:r>
        <w:rPr>
          <w:rFonts w:ascii="宋体" w:hAnsi="宋体" w:eastAsia="宋体" w:cs="Arial"/>
          <w:sz w:val="24"/>
          <w:szCs w:val="24"/>
          <w:lang w:val="en-GB"/>
        </w:rPr>
        <w:t>工作时间设置：1min-99H59min或者连续运行；</w:t>
      </w:r>
    </w:p>
    <w:p w14:paraId="4122B5C4">
      <w:pPr>
        <w:spacing w:line="240" w:lineRule="auto"/>
        <w:rPr>
          <w:rFonts w:hint="eastAsia" w:ascii="宋体" w:hAnsi="宋体" w:eastAsia="宋体" w:cs="Arial"/>
          <w:b/>
          <w:bCs/>
          <w:sz w:val="24"/>
          <w:szCs w:val="24"/>
        </w:rPr>
      </w:pPr>
      <w:r>
        <w:rPr>
          <w:rFonts w:hint="eastAsia" w:ascii="宋体" w:hAnsi="宋体" w:eastAsia="宋体" w:cs="Arial"/>
          <w:b/>
          <w:bCs/>
          <w:sz w:val="24"/>
          <w:szCs w:val="24"/>
        </w:rPr>
        <w:t>6.  配置清单</w:t>
      </w:r>
    </w:p>
    <w:p w14:paraId="1C22A195">
      <w:pPr>
        <w:pStyle w:val="2"/>
        <w:spacing w:line="240" w:lineRule="auto"/>
        <w:jc w:val="distribute"/>
        <w:rPr>
          <w:rFonts w:hint="eastAsia"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6.1  10μL液体进样针座                                          1套</w:t>
      </w:r>
    </w:p>
    <w:p w14:paraId="779D8DBE">
      <w:pPr>
        <w:pStyle w:val="2"/>
        <w:spacing w:line="240" w:lineRule="auto"/>
        <w:jc w:val="distribute"/>
        <w:rPr>
          <w:rFonts w:hint="eastAsia"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6.2  10μL液体进样针                                            1套</w:t>
      </w:r>
    </w:p>
    <w:p w14:paraId="7253B033">
      <w:pPr>
        <w:pStyle w:val="2"/>
        <w:spacing w:line="240" w:lineRule="auto"/>
        <w:jc w:val="distribute"/>
        <w:rPr>
          <w:rFonts w:hint="eastAsia"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6.3  100μL液体进样针座                                         1套</w:t>
      </w:r>
    </w:p>
    <w:p w14:paraId="0F9B903D">
      <w:pPr>
        <w:pStyle w:val="2"/>
        <w:spacing w:line="240" w:lineRule="auto"/>
        <w:jc w:val="distribute"/>
        <w:rPr>
          <w:rFonts w:hint="eastAsia"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6.4  100μL液体进样针                                           1套</w:t>
      </w:r>
    </w:p>
    <w:p w14:paraId="5DF92370">
      <w:pPr>
        <w:pStyle w:val="2"/>
        <w:spacing w:line="240" w:lineRule="auto"/>
        <w:jc w:val="distribute"/>
        <w:rPr>
          <w:rFonts w:hint="eastAsia"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6.5  1000μL液体进样针座                                        1套</w:t>
      </w:r>
    </w:p>
    <w:p w14:paraId="39D17121">
      <w:pPr>
        <w:pStyle w:val="2"/>
        <w:spacing w:line="240" w:lineRule="auto"/>
        <w:jc w:val="distribute"/>
        <w:rPr>
          <w:rFonts w:hint="eastAsia"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6.6  1000μL液体进样针                                          1套</w:t>
      </w:r>
    </w:p>
    <w:p w14:paraId="32EDD8FA">
      <w:pPr>
        <w:pStyle w:val="2"/>
        <w:spacing w:line="240" w:lineRule="auto"/>
        <w:jc w:val="distribute"/>
        <w:rPr>
          <w:rFonts w:hint="eastAsia"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6.7  大体积溶剂存储模块                                       2套</w:t>
      </w:r>
    </w:p>
    <w:p w14:paraId="69A9CE6D">
      <w:pPr>
        <w:pStyle w:val="2"/>
        <w:spacing w:line="240" w:lineRule="auto"/>
        <w:jc w:val="distribute"/>
        <w:rPr>
          <w:rFonts w:hint="eastAsia"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6.8  氯丙醇控温托盘（置换升级原控温模块）                  1套</w:t>
      </w:r>
    </w:p>
    <w:p w14:paraId="3261231C">
      <w:pPr>
        <w:pStyle w:val="2"/>
        <w:spacing w:line="240" w:lineRule="auto"/>
        <w:jc w:val="distribute"/>
        <w:rPr>
          <w:rFonts w:hint="eastAsia"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6.9  快速洗针模块                                             1套</w:t>
      </w:r>
    </w:p>
    <w:p w14:paraId="7654BA93">
      <w:pPr>
        <w:pStyle w:val="2"/>
        <w:spacing w:line="240" w:lineRule="auto"/>
        <w:jc w:val="distribute"/>
        <w:rPr>
          <w:rFonts w:hint="eastAsia"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6.10标准洗针模块                                             1套</w:t>
      </w:r>
    </w:p>
    <w:p w14:paraId="617BBCB7">
      <w:pPr>
        <w:pStyle w:val="2"/>
        <w:spacing w:line="240" w:lineRule="auto"/>
        <w:jc w:val="distribute"/>
        <w:rPr>
          <w:rFonts w:hint="eastAsia"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6.11 10mL加热振荡内插管适配件                                 6个</w:t>
      </w:r>
    </w:p>
    <w:p w14:paraId="6303AD4B">
      <w:pPr>
        <w:pStyle w:val="2"/>
        <w:spacing w:line="240" w:lineRule="auto"/>
        <w:jc w:val="distribute"/>
        <w:rPr>
          <w:rFonts w:hint="eastAsia"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6.12 涡旋混匀模块                                              1套</w:t>
      </w:r>
    </w:p>
    <w:p w14:paraId="0EDBE1E6">
      <w:pPr>
        <w:pStyle w:val="2"/>
        <w:spacing w:line="240" w:lineRule="auto"/>
        <w:jc w:val="distribute"/>
        <w:rPr>
          <w:rFonts w:hint="eastAsia"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6.13 10mL样品瓶套装（含盖垫100个/盒）                         2盒</w:t>
      </w:r>
    </w:p>
    <w:p w14:paraId="5B8C9E7B">
      <w:pPr>
        <w:pStyle w:val="2"/>
        <w:spacing w:line="240" w:lineRule="auto"/>
        <w:jc w:val="distribute"/>
        <w:rPr>
          <w:rFonts w:hint="eastAsia"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6.14 氯丙醇酯自动化处理方法包                                    1套</w:t>
      </w:r>
    </w:p>
    <w:p w14:paraId="64DD67B1">
      <w:pPr>
        <w:pStyle w:val="2"/>
        <w:spacing w:line="240" w:lineRule="auto"/>
        <w:jc w:val="distribute"/>
        <w:rPr>
          <w:rFonts w:hint="eastAsia" w:ascii="宋体" w:hAnsi="宋体"/>
          <w:sz w:val="24"/>
          <w:szCs w:val="28"/>
        </w:rPr>
      </w:pPr>
    </w:p>
    <w:p w14:paraId="79BAB34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 w:cs="Times New Roman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  <w:rPr>
        <w:rFonts w:cs="Times New Roman"/>
      </w:r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6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9A3AF6"/>
    <w:rsid w:val="4C83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Plain Text"/>
    <w:basedOn w:val="1"/>
    <w:qFormat/>
    <w:uiPriority w:val="0"/>
    <w:rPr>
      <w:rFonts w:ascii="宋体" w:hAnsi="Courier New"/>
      <w:sz w:val="24"/>
      <w:szCs w:val="20"/>
    </w:rPr>
  </w:style>
  <w:style w:type="paragraph" w:customStyle="1" w:styleId="6">
    <w:name w:val="标题 5（有编号）（绿盟科技）"/>
    <w:basedOn w:val="7"/>
    <w:next w:val="8"/>
    <w:autoRedefine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sz w:val="24"/>
      <w:szCs w:val="28"/>
    </w:rPr>
  </w:style>
  <w:style w:type="paragraph" w:customStyle="1" w:styleId="7">
    <w:name w:val="正文1"/>
    <w:autoRedefine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8">
    <w:name w:val="正文（绿盟科技）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1096</Words>
  <Characters>1262</Characters>
  <Lines>0</Lines>
  <Paragraphs>0</Paragraphs>
  <TotalTime>0</TotalTime>
  <ScaleCrop>false</ScaleCrop>
  <LinksUpToDate>false</LinksUpToDate>
  <CharactersWithSpaces>1295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2024-12-31T03:40:00Z</dcterms:created>
  <dc:creator>123</dc:creator>
  <cp:lastModifiedBy>陈玉梅</cp:lastModifiedBy>
  <dcterms:modified xsi:type="dcterms:W3CDTF">2025-03-03T01:43:47Z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eyJoZGlkIjoiMTU1Mjc5ZGZhYjY1MzliNDhiYjNhMDg4ZmU1OGZkMTkiLCJ1c2VySWQiOiIyNTk4Nzg5MDgifQ==</vt:lpwstr>
  </property>
  <property fmtid="{D5CDD505-2E9C-101B-9397-08002B2CF9AE}" pid="4" name="ICV">
    <vt:lpwstr>90134C15DA7344999DB46DC8B9E395C4_12</vt:lpwstr>
  </property>
</Properties>
</file>